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DAA5F3" w14:textId="3507F0C5" w:rsidR="00792FAA" w:rsidRDefault="00C26ADF" w:rsidP="00E51384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0CAC8572" wp14:editId="28E29314">
            <wp:extent cx="3774800" cy="2496478"/>
            <wp:effectExtent l="0" t="0" r="0" b="0"/>
            <wp:docPr id="11861036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10360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3911" cy="2502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321CC" w14:textId="1278043E" w:rsidR="00792FAA" w:rsidRPr="0048078F" w:rsidRDefault="0032615F" w:rsidP="00972921">
      <w:pPr>
        <w:pStyle w:val="PM-Titel"/>
        <w:spacing w:before="120" w:after="0"/>
        <w:ind w:right="4162"/>
        <w:rPr>
          <w:sz w:val="22"/>
          <w:lang w:val="hu-HU"/>
        </w:rPr>
      </w:pPr>
      <w:r w:rsidRPr="0048078F">
        <w:rPr>
          <w:sz w:val="22"/>
          <w:lang w:val="hu-HU"/>
        </w:rPr>
        <w:t>Kép</w:t>
      </w:r>
      <w:r w:rsidR="00792FAA" w:rsidRPr="0048078F">
        <w:rPr>
          <w:sz w:val="22"/>
          <w:lang w:val="hu-HU"/>
        </w:rPr>
        <w:t xml:space="preserve"> 1:</w:t>
      </w:r>
      <w:r w:rsidR="00792FAA" w:rsidRPr="0048078F">
        <w:rPr>
          <w:b w:val="0"/>
          <w:sz w:val="22"/>
          <w:lang w:val="hu-HU"/>
        </w:rPr>
        <w:t xml:space="preserve"> </w:t>
      </w:r>
      <w:r w:rsidR="0048078F" w:rsidRPr="0048078F">
        <w:rPr>
          <w:b w:val="0"/>
          <w:sz w:val="22"/>
          <w:lang w:val="hu-HU"/>
        </w:rPr>
        <w:t xml:space="preserve">A Hörmann FAA-Plus </w:t>
      </w:r>
      <w:r w:rsidR="003C11FC" w:rsidRPr="008C1D84">
        <w:rPr>
          <w:b w:val="0"/>
          <w:color w:val="000000" w:themeColor="text1"/>
          <w:sz w:val="22"/>
          <w:lang w:val="hu-HU"/>
        </w:rPr>
        <w:t xml:space="preserve">nyitva tartó </w:t>
      </w:r>
      <w:r w:rsidR="00D0555F" w:rsidRPr="008C1D84">
        <w:rPr>
          <w:b w:val="0"/>
          <w:color w:val="000000" w:themeColor="text1"/>
          <w:sz w:val="22"/>
          <w:lang w:val="hu-HU"/>
        </w:rPr>
        <w:t>berende</w:t>
      </w:r>
      <w:r w:rsidR="00121499" w:rsidRPr="008C1D84">
        <w:rPr>
          <w:b w:val="0"/>
          <w:color w:val="000000" w:themeColor="text1"/>
          <w:sz w:val="22"/>
          <w:lang w:val="hu-HU"/>
        </w:rPr>
        <w:t>zés</w:t>
      </w:r>
      <w:r w:rsidR="0048078F" w:rsidRPr="008C1D84">
        <w:rPr>
          <w:b w:val="0"/>
          <w:color w:val="000000" w:themeColor="text1"/>
          <w:sz w:val="22"/>
          <w:lang w:val="hu-HU"/>
        </w:rPr>
        <w:t>-vezérl</w:t>
      </w:r>
      <w:r w:rsidR="00EA4DF5" w:rsidRPr="008C1D84">
        <w:rPr>
          <w:b w:val="0"/>
          <w:color w:val="000000" w:themeColor="text1"/>
          <w:sz w:val="22"/>
          <w:lang w:val="hu-HU"/>
        </w:rPr>
        <w:t>és</w:t>
      </w:r>
      <w:r w:rsidR="0048078F" w:rsidRPr="0048078F">
        <w:rPr>
          <w:b w:val="0"/>
          <w:sz w:val="22"/>
          <w:lang w:val="hu-HU"/>
        </w:rPr>
        <w:t xml:space="preserve"> közvetlenül kommunikál a vezető nélküli szállítási rendszerekkel – a tűz esetén szükséges biztonság érdekében.</w:t>
      </w:r>
    </w:p>
    <w:p w14:paraId="198B211B" w14:textId="77777777" w:rsidR="00792FAA" w:rsidRDefault="00792FAA" w:rsidP="00AC2DF5">
      <w:pPr>
        <w:pStyle w:val="PM-Titel"/>
        <w:spacing w:after="0"/>
        <w:ind w:right="4162"/>
        <w:rPr>
          <w:sz w:val="22"/>
        </w:rPr>
      </w:pPr>
    </w:p>
    <w:p w14:paraId="18EA7A4D" w14:textId="21ADD6CE" w:rsidR="00AC2DF5" w:rsidRPr="000E0D5A" w:rsidRDefault="003246DD" w:rsidP="00AC2DF5">
      <w:pPr>
        <w:pStyle w:val="PM-Titel"/>
        <w:spacing w:after="0"/>
        <w:ind w:right="4162"/>
        <w:rPr>
          <w:sz w:val="48"/>
          <w:szCs w:val="48"/>
        </w:rPr>
      </w:pPr>
      <w:r w:rsidRPr="008C1D84">
        <w:rPr>
          <w:color w:val="000000" w:themeColor="text1"/>
          <w:sz w:val="22"/>
          <w:lang w:val="hu-HU"/>
        </w:rPr>
        <w:t>Tűz</w:t>
      </w:r>
      <w:r w:rsidR="000D7B7D" w:rsidRPr="008C1D84">
        <w:rPr>
          <w:color w:val="000000" w:themeColor="text1"/>
          <w:sz w:val="22"/>
          <w:lang w:val="hu-HU"/>
        </w:rPr>
        <w:t>gátlás</w:t>
      </w:r>
      <w:r w:rsidRPr="008C1D84">
        <w:rPr>
          <w:color w:val="000000" w:themeColor="text1"/>
          <w:sz w:val="22"/>
          <w:lang w:val="hu-HU"/>
        </w:rPr>
        <w:t xml:space="preserve"> </w:t>
      </w:r>
      <w:r w:rsidRPr="003246DD">
        <w:rPr>
          <w:sz w:val="22"/>
          <w:lang w:val="hu-HU"/>
        </w:rPr>
        <w:t>a vezető nélküli szállítórendszerek alkalmazásánál</w:t>
      </w:r>
      <w:r w:rsidR="00AC2DF5" w:rsidRPr="000E0D5A">
        <w:rPr>
          <w:sz w:val="48"/>
          <w:szCs w:val="48"/>
        </w:rPr>
        <w:br/>
      </w:r>
      <w:r w:rsidRPr="003246DD">
        <w:rPr>
          <w:szCs w:val="28"/>
          <w:lang w:val="hu-HU"/>
        </w:rPr>
        <w:t xml:space="preserve">Megbízható együttműködés a </w:t>
      </w:r>
      <w:proofErr w:type="spellStart"/>
      <w:r w:rsidRPr="003246DD">
        <w:rPr>
          <w:szCs w:val="28"/>
          <w:lang w:val="hu-HU"/>
        </w:rPr>
        <w:t>Hörmann</w:t>
      </w:r>
      <w:proofErr w:type="spellEnd"/>
      <w:r w:rsidRPr="003246DD">
        <w:rPr>
          <w:szCs w:val="28"/>
          <w:lang w:val="hu-HU"/>
        </w:rPr>
        <w:t xml:space="preserve"> FAA-Plus </w:t>
      </w:r>
      <w:proofErr w:type="spellStart"/>
      <w:r w:rsidRPr="003246DD">
        <w:rPr>
          <w:szCs w:val="28"/>
          <w:lang w:val="hu-HU"/>
        </w:rPr>
        <w:t>nyitvatartó</w:t>
      </w:r>
      <w:proofErr w:type="spellEnd"/>
      <w:r w:rsidRPr="003246DD">
        <w:rPr>
          <w:szCs w:val="28"/>
          <w:lang w:val="hu-HU"/>
        </w:rPr>
        <w:t xml:space="preserve"> berendezésvezérléssel</w:t>
      </w:r>
    </w:p>
    <w:p w14:paraId="301B77CB" w14:textId="1032334D" w:rsidR="00AA5B82" w:rsidRPr="00AA5B82" w:rsidRDefault="003246DD" w:rsidP="00AA5B82">
      <w:pPr>
        <w:pStyle w:val="PM-Lead"/>
        <w:tabs>
          <w:tab w:val="left" w:pos="4962"/>
        </w:tabs>
        <w:spacing w:before="120"/>
        <w:ind w:right="4148"/>
        <w:jc w:val="left"/>
        <w:rPr>
          <w:iCs w:val="0"/>
          <w:lang w:val="hu-HU"/>
        </w:rPr>
      </w:pPr>
      <w:r w:rsidRPr="003246DD">
        <w:rPr>
          <w:iCs w:val="0"/>
          <w:lang w:val="hu-HU"/>
        </w:rPr>
        <w:t xml:space="preserve">A logisztikában mára már mindennapos eszköz, az úgynevezett vezető nélküli szállítórendszer, azaz az FTS. Bár kényelmes és gazdaságos, mégis egy sor figyelmet igényel, köztük a </w:t>
      </w:r>
      <w:r w:rsidRPr="008C1D84">
        <w:rPr>
          <w:iCs w:val="0"/>
          <w:color w:val="000000" w:themeColor="text1"/>
          <w:lang w:val="hu-HU"/>
        </w:rPr>
        <w:t>tűz</w:t>
      </w:r>
      <w:r w:rsidR="000D7B7D" w:rsidRPr="008C1D84">
        <w:rPr>
          <w:iCs w:val="0"/>
          <w:color w:val="000000" w:themeColor="text1"/>
          <w:lang w:val="hu-HU"/>
        </w:rPr>
        <w:t>gátlás</w:t>
      </w:r>
      <w:r w:rsidRPr="008C1D84">
        <w:rPr>
          <w:iCs w:val="0"/>
          <w:color w:val="000000" w:themeColor="text1"/>
          <w:lang w:val="hu-HU"/>
        </w:rPr>
        <w:t xml:space="preserve"> </w:t>
      </w:r>
      <w:r w:rsidRPr="003246DD">
        <w:rPr>
          <w:iCs w:val="0"/>
          <w:lang w:val="hu-HU"/>
        </w:rPr>
        <w:t xml:space="preserve">kérdését is kiemelten kell figyelembe venni. Csak akkor garantálható a biztonság, ha </w:t>
      </w:r>
      <w:r w:rsidRPr="008C1D84">
        <w:rPr>
          <w:iCs w:val="0"/>
          <w:color w:val="000000" w:themeColor="text1"/>
          <w:lang w:val="hu-HU"/>
        </w:rPr>
        <w:t>tűz</w:t>
      </w:r>
      <w:r w:rsidR="000D7B7D" w:rsidRPr="008C1D84">
        <w:rPr>
          <w:iCs w:val="0"/>
          <w:color w:val="000000" w:themeColor="text1"/>
          <w:lang w:val="hu-HU"/>
        </w:rPr>
        <w:t xml:space="preserve"> </w:t>
      </w:r>
      <w:r w:rsidRPr="008C1D84">
        <w:rPr>
          <w:iCs w:val="0"/>
          <w:color w:val="000000" w:themeColor="text1"/>
          <w:lang w:val="hu-HU"/>
        </w:rPr>
        <w:t>eset</w:t>
      </w:r>
      <w:r w:rsidR="000D7B7D" w:rsidRPr="008C1D84">
        <w:rPr>
          <w:iCs w:val="0"/>
          <w:color w:val="000000" w:themeColor="text1"/>
          <w:lang w:val="hu-HU"/>
        </w:rPr>
        <w:t>é</w:t>
      </w:r>
      <w:r w:rsidRPr="008C1D84">
        <w:rPr>
          <w:iCs w:val="0"/>
          <w:color w:val="000000" w:themeColor="text1"/>
          <w:lang w:val="hu-HU"/>
        </w:rPr>
        <w:t xml:space="preserve">n </w:t>
      </w:r>
      <w:r w:rsidRPr="003246DD">
        <w:rPr>
          <w:iCs w:val="0"/>
          <w:lang w:val="hu-HU"/>
        </w:rPr>
        <w:t xml:space="preserve">az FTS és a kapuvezérlés megbízhatóan kommunikál egymással. Erre kínál ideális megoldást a Hörmann FAA-Plus </w:t>
      </w:r>
      <w:r w:rsidR="001C5CB4" w:rsidRPr="008C1D84">
        <w:rPr>
          <w:bCs w:val="0"/>
          <w:color w:val="000000" w:themeColor="text1"/>
          <w:lang w:val="hu-HU"/>
        </w:rPr>
        <w:t>nyitva tartó</w:t>
      </w:r>
      <w:r w:rsidR="001C5CB4" w:rsidRPr="008C1D84">
        <w:rPr>
          <w:b w:val="0"/>
          <w:color w:val="000000" w:themeColor="text1"/>
          <w:lang w:val="hu-HU"/>
        </w:rPr>
        <w:t xml:space="preserve"> </w:t>
      </w:r>
      <w:r w:rsidRPr="008C1D84">
        <w:rPr>
          <w:iCs w:val="0"/>
          <w:color w:val="000000" w:themeColor="text1"/>
          <w:lang w:val="hu-HU"/>
        </w:rPr>
        <w:t>berendezés</w:t>
      </w:r>
      <w:r w:rsidR="000D7B7D" w:rsidRPr="008C1D84">
        <w:rPr>
          <w:iCs w:val="0"/>
          <w:color w:val="000000" w:themeColor="text1"/>
          <w:lang w:val="hu-HU"/>
        </w:rPr>
        <w:t>-</w:t>
      </w:r>
      <w:r w:rsidRPr="008C1D84">
        <w:rPr>
          <w:iCs w:val="0"/>
          <w:color w:val="000000" w:themeColor="text1"/>
          <w:lang w:val="hu-HU"/>
        </w:rPr>
        <w:t>vezérlés</w:t>
      </w:r>
      <w:r w:rsidRPr="003246DD">
        <w:rPr>
          <w:iCs w:val="0"/>
          <w:lang w:val="hu-HU"/>
        </w:rPr>
        <w:t>, amely intelligens interfészként segít elkerülni a katasztrófát és a jelentős anyagi kárt</w:t>
      </w:r>
      <w:r w:rsidR="002F410C">
        <w:rPr>
          <w:iCs w:val="0"/>
          <w:lang w:val="hu-HU"/>
        </w:rPr>
        <w:t>.</w:t>
      </w:r>
      <w:r w:rsidR="002F410C">
        <w:rPr>
          <w:iCs w:val="0"/>
          <w:lang w:val="hu-HU"/>
        </w:rPr>
        <w:br/>
      </w:r>
      <w:r w:rsidR="002F410C">
        <w:rPr>
          <w:iCs w:val="0"/>
          <w:lang w:val="hu-HU"/>
        </w:rPr>
        <w:br/>
      </w:r>
      <w:r w:rsidR="00AA5B82" w:rsidRPr="00AA5B82">
        <w:rPr>
          <w:b w:val="0"/>
          <w:bCs w:val="0"/>
          <w:lang w:val="hu-HU"/>
        </w:rPr>
        <w:t xml:space="preserve">Tűzriadó a gyártócsarnokban! Ilyen helyzetben döntő fontosságú a tűzszakaszok gyors lezárása, hogy megakadályozzuk a füst- és tűzterjedést. Ez az egyetlen módja annak, hogy az emberéletek biztonságban legyenek, és a gazdasági károk minimálisak maradjanak. Felmerül azonban a kérdés: mi történik, ha a riasztás pillanatában egy vezető nélküli szállítórendszer (FTS) vagy egy autonóm mobil robot (AMR) éppen egy tűzgátló kapu felé közelít? A legkedvezőtlenebb esetben a jármű </w:t>
      </w:r>
      <w:r w:rsidR="00D616E0" w:rsidRPr="008C1D84">
        <w:rPr>
          <w:b w:val="0"/>
          <w:bCs w:val="0"/>
          <w:color w:val="000000" w:themeColor="text1"/>
          <w:lang w:val="hu-HU"/>
        </w:rPr>
        <w:t xml:space="preserve">beszorulhat </w:t>
      </w:r>
      <w:r w:rsidR="00AA5B82" w:rsidRPr="008C1D84">
        <w:rPr>
          <w:b w:val="0"/>
          <w:bCs w:val="0"/>
          <w:color w:val="000000" w:themeColor="text1"/>
          <w:lang w:val="hu-HU"/>
        </w:rPr>
        <w:t xml:space="preserve">a záródó kapu </w:t>
      </w:r>
      <w:r w:rsidR="00104F76" w:rsidRPr="008C1D84">
        <w:rPr>
          <w:b w:val="0"/>
          <w:bCs w:val="0"/>
          <w:color w:val="000000" w:themeColor="text1"/>
          <w:lang w:val="hu-HU"/>
        </w:rPr>
        <w:t>által</w:t>
      </w:r>
      <w:r w:rsidR="00AA5B82" w:rsidRPr="00AA5B82">
        <w:rPr>
          <w:b w:val="0"/>
          <w:bCs w:val="0"/>
          <w:lang w:val="hu-HU"/>
        </w:rPr>
        <w:t xml:space="preserve">, így nyílás marad a tűzszakaszok között, amelyen keresztül a tűz és a füst akadálytalanul </w:t>
      </w:r>
      <w:proofErr w:type="spellStart"/>
      <w:r w:rsidR="00AA5B82" w:rsidRPr="00AA5B82">
        <w:rPr>
          <w:b w:val="0"/>
          <w:bCs w:val="0"/>
          <w:lang w:val="hu-HU"/>
        </w:rPr>
        <w:t>továbbterjedhet</w:t>
      </w:r>
      <w:proofErr w:type="spellEnd"/>
      <w:r w:rsidR="00AA5B82" w:rsidRPr="00AA5B82">
        <w:rPr>
          <w:b w:val="0"/>
          <w:bCs w:val="0"/>
          <w:lang w:val="hu-HU"/>
        </w:rPr>
        <w:t>.</w:t>
      </w:r>
    </w:p>
    <w:p w14:paraId="1D40BBAB" w14:textId="402FC440" w:rsidR="00AA5B82" w:rsidRPr="00AA5B82" w:rsidRDefault="00AA5B82" w:rsidP="00AA5B82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  <w:bCs w:val="0"/>
          <w:lang w:val="hu-HU"/>
        </w:rPr>
      </w:pPr>
      <w:r w:rsidRPr="00AA5B82">
        <w:rPr>
          <w:b w:val="0"/>
          <w:bCs w:val="0"/>
          <w:lang w:val="hu-HU"/>
        </w:rPr>
        <w:t xml:space="preserve">A Hörmann kifejezetten ezekre az esetekre, a vezető nélküli szállítórendszerekhez fejlesztette ki az FAA-Plus </w:t>
      </w:r>
      <w:r w:rsidR="001C5CB4" w:rsidRPr="008C1D84">
        <w:rPr>
          <w:b w:val="0"/>
          <w:color w:val="000000" w:themeColor="text1"/>
          <w:lang w:val="hu-HU"/>
        </w:rPr>
        <w:t xml:space="preserve">nyitva tartó </w:t>
      </w:r>
      <w:r w:rsidR="00104F76" w:rsidRPr="008C1D84">
        <w:rPr>
          <w:b w:val="0"/>
          <w:bCs w:val="0"/>
          <w:color w:val="000000" w:themeColor="text1"/>
          <w:lang w:val="hu-HU"/>
        </w:rPr>
        <w:t>berendezés-</w:t>
      </w:r>
      <w:r w:rsidRPr="008C1D84">
        <w:rPr>
          <w:b w:val="0"/>
          <w:bCs w:val="0"/>
          <w:color w:val="000000" w:themeColor="text1"/>
          <w:lang w:val="hu-HU"/>
        </w:rPr>
        <w:t>vezérlést.</w:t>
      </w:r>
      <w:r w:rsidRPr="00AA5B82">
        <w:rPr>
          <w:b w:val="0"/>
          <w:bCs w:val="0"/>
          <w:lang w:val="hu-HU"/>
        </w:rPr>
        <w:t xml:space="preserve"> A rendszer egyetlen kompakt házban </w:t>
      </w:r>
      <w:r w:rsidRPr="00AA5B82">
        <w:rPr>
          <w:b w:val="0"/>
          <w:bCs w:val="0"/>
          <w:lang w:val="hu-HU"/>
        </w:rPr>
        <w:lastRenderedPageBreak/>
        <w:t xml:space="preserve">foglalja és hangolja össze egymással a szükséges komponenseket: az energiaellátást, az akkumulátoros tartalékot, a kijelzőt, a </w:t>
      </w:r>
      <w:r w:rsidRPr="008C1D84">
        <w:rPr>
          <w:b w:val="0"/>
          <w:bCs w:val="0"/>
          <w:color w:val="000000" w:themeColor="text1"/>
          <w:lang w:val="hu-HU"/>
        </w:rPr>
        <w:t>tűz</w:t>
      </w:r>
      <w:r w:rsidR="006F361C" w:rsidRPr="008C1D84">
        <w:rPr>
          <w:b w:val="0"/>
          <w:bCs w:val="0"/>
          <w:color w:val="000000" w:themeColor="text1"/>
          <w:lang w:val="hu-HU"/>
        </w:rPr>
        <w:t>érzékelőt</w:t>
      </w:r>
      <w:r w:rsidRPr="00AA5B82">
        <w:rPr>
          <w:b w:val="0"/>
          <w:bCs w:val="0"/>
          <w:lang w:val="hu-HU"/>
        </w:rPr>
        <w:t>, a kiértékelő egységet, a kézi kioldógombot és a visszaállító szerkezetet. Tűzriadó esetén a vezérlés közvetlen kapcsolatba lép az FTS-</w:t>
      </w:r>
      <w:proofErr w:type="spellStart"/>
      <w:r w:rsidRPr="00AA5B82">
        <w:rPr>
          <w:b w:val="0"/>
          <w:bCs w:val="0"/>
          <w:lang w:val="hu-HU"/>
        </w:rPr>
        <w:t>sel</w:t>
      </w:r>
      <w:proofErr w:type="spellEnd"/>
      <w:r w:rsidRPr="00AA5B82">
        <w:rPr>
          <w:b w:val="0"/>
          <w:bCs w:val="0"/>
          <w:lang w:val="hu-HU"/>
        </w:rPr>
        <w:t>: a jármű helyzetétől függően vagy még biztonságosan áthalad a kapun, vagy megáll kívül a védett területen. Minden riasztást a rendszer optikai és akusztikai jelzéssel is egyértelműen visszajelez.</w:t>
      </w:r>
    </w:p>
    <w:p w14:paraId="2DD89702" w14:textId="3E2B0073" w:rsidR="002F5D70" w:rsidRPr="00AA5B82" w:rsidRDefault="00AA5B82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lang w:val="hu-HU"/>
        </w:rPr>
      </w:pPr>
      <w:r w:rsidRPr="00AA5B82">
        <w:rPr>
          <w:lang w:val="hu-HU"/>
        </w:rPr>
        <w:t>Utólagos beépítés lehetősége</w:t>
      </w:r>
    </w:p>
    <w:p w14:paraId="2C3A4843" w14:textId="5B231BF4" w:rsidR="00767A0C" w:rsidRPr="00ED3CB8" w:rsidRDefault="00AA5B82" w:rsidP="00972921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lang w:val="hu-HU"/>
        </w:rPr>
      </w:pPr>
      <w:r w:rsidRPr="00ED3CB8">
        <w:rPr>
          <w:b w:val="0"/>
          <w:lang w:val="hu-HU"/>
        </w:rPr>
        <w:t>A</w:t>
      </w:r>
      <w:r w:rsidR="00521E81">
        <w:rPr>
          <w:b w:val="0"/>
          <w:lang w:val="hu-HU"/>
        </w:rPr>
        <w:t xml:space="preserve"> </w:t>
      </w:r>
      <w:r w:rsidR="00521E81" w:rsidRPr="008C1D84">
        <w:rPr>
          <w:b w:val="0"/>
          <w:color w:val="000000" w:themeColor="text1"/>
          <w:lang w:val="hu-HU"/>
        </w:rPr>
        <w:t>puffer</w:t>
      </w:r>
      <w:r w:rsidRPr="008C1D84">
        <w:rPr>
          <w:b w:val="0"/>
          <w:color w:val="000000" w:themeColor="text1"/>
          <w:lang w:val="hu-HU"/>
        </w:rPr>
        <w:t>akkumuláto</w:t>
      </w:r>
      <w:r w:rsidR="00521E81" w:rsidRPr="008C1D84">
        <w:rPr>
          <w:b w:val="0"/>
          <w:color w:val="000000" w:themeColor="text1"/>
          <w:lang w:val="hu-HU"/>
        </w:rPr>
        <w:t>rnak</w:t>
      </w:r>
      <w:r w:rsidR="00ED3CB8" w:rsidRPr="008C1D84">
        <w:rPr>
          <w:b w:val="0"/>
          <w:color w:val="000000" w:themeColor="text1"/>
          <w:lang w:val="hu-HU"/>
        </w:rPr>
        <w:t xml:space="preserve"> </w:t>
      </w:r>
      <w:r w:rsidR="00ED3CB8" w:rsidRPr="00ED3CB8">
        <w:rPr>
          <w:b w:val="0"/>
          <w:lang w:val="hu-HU"/>
        </w:rPr>
        <w:t>köszönhetően a vezérlés áramsz</w:t>
      </w:r>
      <w:r w:rsidR="00B7415B">
        <w:rPr>
          <w:b w:val="0"/>
          <w:lang w:val="hu-HU"/>
        </w:rPr>
        <w:t>ü</w:t>
      </w:r>
      <w:r w:rsidR="00ED3CB8" w:rsidRPr="00ED3CB8">
        <w:rPr>
          <w:b w:val="0"/>
          <w:lang w:val="hu-HU"/>
        </w:rPr>
        <w:t xml:space="preserve">net esetén is megbízhatóan működik, így a mennyezeti- és </w:t>
      </w:r>
      <w:r w:rsidR="00ED3CB8" w:rsidRPr="008C1D84">
        <w:rPr>
          <w:b w:val="0"/>
          <w:color w:val="000000" w:themeColor="text1"/>
          <w:lang w:val="hu-HU"/>
        </w:rPr>
        <w:t>fül</w:t>
      </w:r>
      <w:r w:rsidR="00FB4B28" w:rsidRPr="008C1D84">
        <w:rPr>
          <w:b w:val="0"/>
          <w:color w:val="000000" w:themeColor="text1"/>
          <w:lang w:val="hu-HU"/>
        </w:rPr>
        <w:t>kés</w:t>
      </w:r>
      <w:r w:rsidR="00ED3CB8" w:rsidRPr="008C1D84">
        <w:rPr>
          <w:b w:val="0"/>
          <w:color w:val="000000" w:themeColor="text1"/>
          <w:lang w:val="hu-HU"/>
        </w:rPr>
        <w:t xml:space="preserve"> </w:t>
      </w:r>
      <w:r w:rsidR="00FB4B28" w:rsidRPr="008C1D84">
        <w:rPr>
          <w:b w:val="0"/>
          <w:color w:val="000000" w:themeColor="text1"/>
          <w:lang w:val="hu-HU"/>
        </w:rPr>
        <w:t xml:space="preserve">csapóajtóval kialakított kapuváltozatok </w:t>
      </w:r>
      <w:r w:rsidR="00ED3CB8" w:rsidRPr="00ED3CB8">
        <w:rPr>
          <w:b w:val="0"/>
          <w:lang w:val="hu-HU"/>
        </w:rPr>
        <w:t>csatlakoztatása is megoldható. A nyitvatartási idők 0 és 90 másodperc között rugalmasan az adott FTS igényeihez igazítva állíthatók be.</w:t>
      </w:r>
      <w:r w:rsidR="00B7415B">
        <w:rPr>
          <w:b w:val="0"/>
          <w:lang w:val="hu-HU"/>
        </w:rPr>
        <w:t xml:space="preserve"> A vezérléshez egyaránt </w:t>
      </w:r>
      <w:proofErr w:type="spellStart"/>
      <w:r w:rsidR="00B7415B">
        <w:rPr>
          <w:b w:val="0"/>
          <w:lang w:val="hu-HU"/>
        </w:rPr>
        <w:t>csatlakoztathatók</w:t>
      </w:r>
      <w:proofErr w:type="spellEnd"/>
      <w:r w:rsidR="00B7415B">
        <w:rPr>
          <w:b w:val="0"/>
          <w:lang w:val="hu-HU"/>
        </w:rPr>
        <w:t xml:space="preserve"> hagyományos és rádiós </w:t>
      </w:r>
      <w:r w:rsidR="00B7415B" w:rsidRPr="008C1D84">
        <w:rPr>
          <w:b w:val="0"/>
          <w:color w:val="000000" w:themeColor="text1"/>
          <w:lang w:val="hu-HU"/>
        </w:rPr>
        <w:t>tűz</w:t>
      </w:r>
      <w:r w:rsidR="003E2CA0" w:rsidRPr="008C1D84">
        <w:rPr>
          <w:b w:val="0"/>
          <w:color w:val="000000" w:themeColor="text1"/>
          <w:lang w:val="hu-HU"/>
        </w:rPr>
        <w:t>érzékelők</w:t>
      </w:r>
      <w:r w:rsidR="00B7415B">
        <w:rPr>
          <w:b w:val="0"/>
          <w:lang w:val="hu-HU"/>
        </w:rPr>
        <w:t xml:space="preserve">, továbbá tartómágnesek és </w:t>
      </w:r>
      <w:proofErr w:type="spellStart"/>
      <w:r w:rsidR="00B7415B">
        <w:rPr>
          <w:b w:val="0"/>
          <w:lang w:val="hu-HU"/>
        </w:rPr>
        <w:t>kétirányú</w:t>
      </w:r>
      <w:proofErr w:type="spellEnd"/>
      <w:r w:rsidR="00B7415B">
        <w:rPr>
          <w:b w:val="0"/>
          <w:lang w:val="hu-HU"/>
        </w:rPr>
        <w:t xml:space="preserve"> </w:t>
      </w:r>
      <w:r w:rsidR="00B7415B" w:rsidRPr="008C1D84">
        <w:rPr>
          <w:b w:val="0"/>
          <w:color w:val="000000" w:themeColor="text1"/>
          <w:lang w:val="hu-HU"/>
        </w:rPr>
        <w:t>tűz</w:t>
      </w:r>
      <w:r w:rsidR="003E2CA0" w:rsidRPr="008C1D84">
        <w:rPr>
          <w:b w:val="0"/>
          <w:color w:val="000000" w:themeColor="text1"/>
          <w:lang w:val="hu-HU"/>
        </w:rPr>
        <w:t>érz</w:t>
      </w:r>
      <w:r w:rsidR="00A758E9" w:rsidRPr="008C1D84">
        <w:rPr>
          <w:b w:val="0"/>
          <w:color w:val="000000" w:themeColor="text1"/>
          <w:lang w:val="hu-HU"/>
        </w:rPr>
        <w:t>ékelő</w:t>
      </w:r>
      <w:r w:rsidR="00B7415B" w:rsidRPr="008C1D84">
        <w:rPr>
          <w:b w:val="0"/>
          <w:color w:val="000000" w:themeColor="text1"/>
          <w:lang w:val="hu-HU"/>
        </w:rPr>
        <w:t xml:space="preserve"> </w:t>
      </w:r>
      <w:r w:rsidR="00B7415B">
        <w:rPr>
          <w:b w:val="0"/>
          <w:lang w:val="hu-HU"/>
        </w:rPr>
        <w:t>rendszerek is. Külső jelzőegységgel és kézi kioldógombbal szintén bővíthető a rendszer. Külön előnye, hogy a rendszer egyszerűen utólag is felszerelhető már üzemelő FTS mellett, és egyaránt alkalmazható tűzgátló emelő- és tolókapukhoz.</w:t>
      </w:r>
    </w:p>
    <w:p w14:paraId="2609043D" w14:textId="0388AF22" w:rsidR="00B7415B" w:rsidRPr="00B7415B" w:rsidRDefault="00B7415B" w:rsidP="00B7415B">
      <w:pPr>
        <w:pStyle w:val="PM-Standard"/>
        <w:spacing w:before="120"/>
        <w:ind w:right="4162"/>
        <w:jc w:val="left"/>
        <w:rPr>
          <w:bCs/>
          <w:iCs/>
          <w:lang w:val="hu-HU"/>
        </w:rPr>
      </w:pPr>
      <w:r w:rsidRPr="00B7415B">
        <w:rPr>
          <w:bCs/>
          <w:iCs/>
          <w:lang w:val="hu-HU"/>
        </w:rPr>
        <w:t>Mint minden</w:t>
      </w:r>
      <w:r w:rsidR="0015300F" w:rsidRPr="008C1D84">
        <w:rPr>
          <w:bCs/>
          <w:iCs/>
          <w:color w:val="000000" w:themeColor="text1"/>
          <w:lang w:val="hu-HU"/>
        </w:rPr>
        <w:t>, a kaput</w:t>
      </w:r>
      <w:r w:rsidRPr="008C1D84">
        <w:rPr>
          <w:bCs/>
          <w:iCs/>
          <w:color w:val="000000" w:themeColor="text1"/>
          <w:lang w:val="hu-HU"/>
        </w:rPr>
        <w:t xml:space="preserve"> nyitva</w:t>
      </w:r>
      <w:r w:rsidR="001C5CB4" w:rsidRPr="008C1D84">
        <w:rPr>
          <w:bCs/>
          <w:iCs/>
          <w:color w:val="000000" w:themeColor="text1"/>
          <w:lang w:val="hu-HU"/>
        </w:rPr>
        <w:t xml:space="preserve"> </w:t>
      </w:r>
      <w:r w:rsidRPr="008C1D84">
        <w:rPr>
          <w:bCs/>
          <w:iCs/>
          <w:color w:val="000000" w:themeColor="text1"/>
          <w:lang w:val="hu-HU"/>
        </w:rPr>
        <w:t xml:space="preserve">tartó </w:t>
      </w:r>
      <w:r w:rsidRPr="00B7415B">
        <w:rPr>
          <w:bCs/>
          <w:iCs/>
          <w:lang w:val="hu-HU"/>
        </w:rPr>
        <w:t>berendezést, az FAA-Plus-t is kizárólag szakképzett emberek telepíthetik és helyezhetik üzembe. Ez vonatkozik a tűzgátló lezárókapu és a vezérlés együttes alkalmazására is. A Hörmann hivatalos partnerei a megfelelő képzés birtokában vállalják a szakszerű telepítést.</w:t>
      </w:r>
    </w:p>
    <w:p w14:paraId="0DEE7CFF" w14:textId="164E60B8" w:rsidR="00BA6673" w:rsidRPr="0032615F" w:rsidRDefault="00BA6673" w:rsidP="00BA6673">
      <w:pPr>
        <w:pStyle w:val="PM-Standard"/>
        <w:spacing w:before="120" w:after="0"/>
        <w:ind w:right="4162"/>
        <w:jc w:val="right"/>
        <w:rPr>
          <w:lang w:val="hu-HU"/>
        </w:rPr>
      </w:pPr>
      <w:r w:rsidRPr="0032615F">
        <w:rPr>
          <w:sz w:val="18"/>
          <w:szCs w:val="18"/>
          <w:lang w:val="hu-HU"/>
        </w:rPr>
        <w:t>(</w:t>
      </w:r>
      <w:r w:rsidR="00082E21">
        <w:rPr>
          <w:sz w:val="18"/>
          <w:szCs w:val="18"/>
          <w:lang w:val="hu-HU"/>
        </w:rPr>
        <w:t>4</w:t>
      </w:r>
      <w:r w:rsidRPr="0032615F">
        <w:rPr>
          <w:sz w:val="18"/>
          <w:szCs w:val="18"/>
          <w:lang w:val="hu-HU"/>
        </w:rPr>
        <w:t>.</w:t>
      </w:r>
      <w:r w:rsidR="00082E21">
        <w:rPr>
          <w:sz w:val="18"/>
          <w:szCs w:val="18"/>
          <w:lang w:val="hu-HU"/>
        </w:rPr>
        <w:t>048</w:t>
      </w:r>
      <w:r w:rsidRPr="0032615F">
        <w:rPr>
          <w:sz w:val="18"/>
          <w:szCs w:val="18"/>
          <w:lang w:val="hu-HU"/>
        </w:rPr>
        <w:t xml:space="preserve"> </w:t>
      </w:r>
      <w:r w:rsidR="0032615F" w:rsidRPr="0032615F">
        <w:rPr>
          <w:sz w:val="18"/>
          <w:szCs w:val="18"/>
          <w:lang w:val="hu-HU"/>
        </w:rPr>
        <w:t>karakter szóközökkel együtt</w:t>
      </w:r>
      <w:r w:rsidRPr="0032615F">
        <w:rPr>
          <w:sz w:val="18"/>
          <w:szCs w:val="18"/>
          <w:lang w:val="hu-HU"/>
        </w:rPr>
        <w:t>)</w:t>
      </w:r>
    </w:p>
    <w:p w14:paraId="703796C6" w14:textId="77777777" w:rsidR="004B6FEF" w:rsidRPr="00D0555F" w:rsidRDefault="004B6FEF" w:rsidP="008A28E8">
      <w:pPr>
        <w:pStyle w:val="PM-Lead"/>
        <w:tabs>
          <w:tab w:val="left" w:pos="4962"/>
        </w:tabs>
        <w:spacing w:before="120" w:after="0"/>
        <w:ind w:right="4148"/>
        <w:rPr>
          <w:b w:val="0"/>
          <w:lang w:val="hu-HU"/>
        </w:rPr>
      </w:pPr>
    </w:p>
    <w:p w14:paraId="3780193C" w14:textId="76BC11A9" w:rsidR="006D1BA0" w:rsidRPr="0032615F" w:rsidRDefault="0032615F" w:rsidP="006D1BA0">
      <w:pPr>
        <w:rPr>
          <w:rFonts w:ascii="Arial" w:hAnsi="Arial" w:cs="Arial"/>
          <w:b/>
          <w:sz w:val="22"/>
          <w:szCs w:val="22"/>
          <w:lang w:val="hu-HU"/>
        </w:rPr>
      </w:pPr>
      <w:r w:rsidRPr="0032615F">
        <w:rPr>
          <w:rFonts w:ascii="Arial" w:hAnsi="Arial" w:cs="Arial"/>
          <w:b/>
          <w:sz w:val="22"/>
          <w:szCs w:val="22"/>
          <w:lang w:val="hu-HU"/>
        </w:rPr>
        <w:t>Képek és képleírások</w:t>
      </w:r>
      <w:r w:rsidR="006D1BA0" w:rsidRPr="0032615F">
        <w:rPr>
          <w:rFonts w:ascii="Arial" w:hAnsi="Arial" w:cs="Arial"/>
          <w:b/>
          <w:sz w:val="22"/>
          <w:szCs w:val="22"/>
          <w:lang w:val="hu-HU"/>
        </w:rPr>
        <w:t>:</w:t>
      </w:r>
    </w:p>
    <w:p w14:paraId="4854DF60" w14:textId="77777777" w:rsidR="006D1BA0" w:rsidRPr="00D0555F" w:rsidRDefault="006D1BA0" w:rsidP="006D1BA0">
      <w:pPr>
        <w:rPr>
          <w:rFonts w:ascii="Arial" w:hAnsi="Arial" w:cs="Arial"/>
          <w:b/>
          <w:sz w:val="22"/>
          <w:szCs w:val="22"/>
          <w:lang w:val="hu-HU"/>
        </w:rPr>
      </w:pPr>
    </w:p>
    <w:p w14:paraId="7B0A31C6" w14:textId="77777777" w:rsidR="006D1BA0" w:rsidRDefault="006D1BA0" w:rsidP="006D1BA0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77BE78A3" wp14:editId="6127080A">
            <wp:extent cx="1980000" cy="2004802"/>
            <wp:effectExtent l="0" t="0" r="1270" b="0"/>
            <wp:docPr id="114858240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58240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000" cy="200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127B6" w14:textId="2DB363B3" w:rsidR="004F6F26" w:rsidRPr="004F6F26" w:rsidRDefault="0032615F" w:rsidP="004F6F26">
      <w:pPr>
        <w:pStyle w:val="PM-Standard"/>
        <w:spacing w:before="120" w:after="0"/>
        <w:ind w:right="4162"/>
        <w:jc w:val="left"/>
        <w:rPr>
          <w:rFonts w:eastAsiaTheme="majorEastAsia"/>
          <w:i/>
          <w:iCs/>
          <w:lang w:val="hu-HU"/>
        </w:rPr>
      </w:pPr>
      <w:r w:rsidRPr="0032615F">
        <w:rPr>
          <w:b/>
          <w:lang w:val="hu-HU"/>
        </w:rPr>
        <w:t>Kép</w:t>
      </w:r>
      <w:r w:rsidR="006D1BA0">
        <w:rPr>
          <w:b/>
        </w:rPr>
        <w:t xml:space="preserve"> 2: </w:t>
      </w:r>
      <w:r w:rsidR="004F6F26" w:rsidRPr="00B7415B">
        <w:rPr>
          <w:rFonts w:eastAsiaTheme="majorEastAsia"/>
          <w:lang w:val="hu-HU"/>
        </w:rPr>
        <w:t xml:space="preserve">Megbízható </w:t>
      </w:r>
      <w:r w:rsidR="004F6F26" w:rsidRPr="008C1D84">
        <w:rPr>
          <w:rFonts w:eastAsiaTheme="majorEastAsia"/>
          <w:color w:val="000000" w:themeColor="text1"/>
          <w:lang w:val="hu-HU"/>
        </w:rPr>
        <w:t>tűz</w:t>
      </w:r>
      <w:r w:rsidR="0015300F" w:rsidRPr="008C1D84">
        <w:rPr>
          <w:rFonts w:eastAsiaTheme="majorEastAsia"/>
          <w:color w:val="000000" w:themeColor="text1"/>
          <w:lang w:val="hu-HU"/>
        </w:rPr>
        <w:t>gátlás</w:t>
      </w:r>
      <w:r w:rsidR="004F6F26" w:rsidRPr="008C1D84">
        <w:rPr>
          <w:rFonts w:eastAsiaTheme="majorEastAsia"/>
          <w:color w:val="000000" w:themeColor="text1"/>
          <w:lang w:val="hu-HU"/>
        </w:rPr>
        <w:t xml:space="preserve"> </w:t>
      </w:r>
      <w:r w:rsidR="004F6F26" w:rsidRPr="00B7415B">
        <w:rPr>
          <w:rFonts w:eastAsiaTheme="majorEastAsia"/>
          <w:lang w:val="hu-HU"/>
        </w:rPr>
        <w:t xml:space="preserve">vezető nélküli szállítórendszerekhez: a Hörmann FAA-Plus </w:t>
      </w:r>
      <w:r w:rsidR="004F6F26" w:rsidRPr="008C1D84">
        <w:rPr>
          <w:rFonts w:eastAsiaTheme="majorEastAsia"/>
          <w:color w:val="000000" w:themeColor="text1"/>
          <w:lang w:val="hu-HU"/>
        </w:rPr>
        <w:t>nyitva</w:t>
      </w:r>
      <w:r w:rsidR="001C5CB4" w:rsidRPr="008C1D84">
        <w:rPr>
          <w:rFonts w:eastAsiaTheme="majorEastAsia"/>
          <w:color w:val="000000" w:themeColor="text1"/>
          <w:lang w:val="hu-HU"/>
        </w:rPr>
        <w:t xml:space="preserve"> </w:t>
      </w:r>
      <w:r w:rsidR="004F6F26" w:rsidRPr="008C1D84">
        <w:rPr>
          <w:rFonts w:eastAsiaTheme="majorEastAsia"/>
          <w:color w:val="000000" w:themeColor="text1"/>
          <w:lang w:val="hu-HU"/>
        </w:rPr>
        <w:t xml:space="preserve">tartó </w:t>
      </w:r>
      <w:r w:rsidR="004F6F26" w:rsidRPr="00B7415B">
        <w:rPr>
          <w:rFonts w:eastAsiaTheme="majorEastAsia"/>
          <w:lang w:val="hu-HU"/>
        </w:rPr>
        <w:t>berendezésvezérlés.</w:t>
      </w:r>
    </w:p>
    <w:p w14:paraId="7F4ABEE4" w14:textId="4FBD4D0E" w:rsidR="006D1BA0" w:rsidRPr="004B0D58" w:rsidRDefault="006D1BA0" w:rsidP="006D1BA0">
      <w:pPr>
        <w:pStyle w:val="PM-Standard"/>
        <w:spacing w:before="120" w:after="0"/>
        <w:ind w:right="4162"/>
        <w:jc w:val="left"/>
      </w:pPr>
    </w:p>
    <w:p w14:paraId="718A2C75" w14:textId="77777777" w:rsidR="006D1BA0" w:rsidRDefault="006D1BA0" w:rsidP="006D1BA0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316C472B" wp14:editId="21F306CD">
            <wp:extent cx="3780000" cy="2117130"/>
            <wp:effectExtent l="0" t="0" r="0" b="0"/>
            <wp:docPr id="292341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34134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11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8799E" w14:textId="08B96839" w:rsidR="006D1BA0" w:rsidRPr="0048078F" w:rsidRDefault="0032615F" w:rsidP="006D1BA0">
      <w:pPr>
        <w:pStyle w:val="PM-Standard"/>
        <w:spacing w:before="120" w:after="0"/>
        <w:ind w:right="4162"/>
        <w:jc w:val="left"/>
        <w:rPr>
          <w:lang w:val="hu-HU"/>
        </w:rPr>
      </w:pPr>
      <w:r w:rsidRPr="0032615F">
        <w:rPr>
          <w:b/>
          <w:lang w:val="hu-HU"/>
        </w:rPr>
        <w:t>Kép</w:t>
      </w:r>
      <w:r w:rsidR="006D1BA0">
        <w:rPr>
          <w:b/>
        </w:rPr>
        <w:t xml:space="preserve"> 3: </w:t>
      </w:r>
      <w:r w:rsidR="0048078F" w:rsidRPr="0048078F">
        <w:rPr>
          <w:lang w:val="hu-HU"/>
        </w:rPr>
        <w:t xml:space="preserve">A videóban bemutatják az FAA-Plus </w:t>
      </w:r>
      <w:r w:rsidR="001C5CB4" w:rsidRPr="008C1D84">
        <w:rPr>
          <w:bCs/>
          <w:color w:val="000000" w:themeColor="text1"/>
          <w:lang w:val="hu-HU"/>
        </w:rPr>
        <w:t>nyitva tartó</w:t>
      </w:r>
      <w:r w:rsidR="001C5CB4" w:rsidRPr="008C1D84">
        <w:rPr>
          <w:b/>
          <w:color w:val="000000" w:themeColor="text1"/>
          <w:lang w:val="hu-HU"/>
        </w:rPr>
        <w:t xml:space="preserve"> </w:t>
      </w:r>
      <w:r w:rsidR="0048078F" w:rsidRPr="0048078F">
        <w:rPr>
          <w:lang w:val="hu-HU"/>
        </w:rPr>
        <w:t>berendezés-vezérlés működését és az FTS-szel való kommunikációt.</w:t>
      </w:r>
    </w:p>
    <w:p w14:paraId="1CB35011" w14:textId="034F9270" w:rsidR="00653277" w:rsidRDefault="00653277">
      <w:pPr>
        <w:rPr>
          <w:rFonts w:ascii="Arial" w:hAnsi="Arial" w:cs="Arial"/>
          <w:bCs/>
          <w:iCs/>
          <w:sz w:val="22"/>
        </w:rPr>
      </w:pPr>
    </w:p>
    <w:p w14:paraId="2A02D91A" w14:textId="7AFBD804" w:rsidR="001F390B" w:rsidRPr="00D0555F" w:rsidRDefault="007C0E60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rStyle w:val="Hiperhivatkozs"/>
          <w:b w:val="0"/>
          <w:bCs w:val="0"/>
          <w:lang w:val="hu-HU"/>
        </w:rPr>
      </w:pPr>
      <w:r w:rsidRPr="007C0E60">
        <w:rPr>
          <w:lang w:val="hu-HU"/>
        </w:rPr>
        <w:t>Tűzgátlás szállítóberendezéseknél</w:t>
      </w:r>
      <w:r>
        <w:br/>
      </w:r>
      <w:r>
        <w:br/>
      </w:r>
      <w:r w:rsidRPr="007C0E60">
        <w:rPr>
          <w:b w:val="0"/>
          <w:bCs w:val="0"/>
          <w:lang w:val="hu-HU"/>
        </w:rPr>
        <w:t xml:space="preserve">A </w:t>
      </w:r>
      <w:proofErr w:type="spellStart"/>
      <w:r w:rsidRPr="007C0E60">
        <w:rPr>
          <w:b w:val="0"/>
          <w:bCs w:val="0"/>
          <w:lang w:val="hu-HU"/>
        </w:rPr>
        <w:t>Hörmann</w:t>
      </w:r>
      <w:proofErr w:type="spellEnd"/>
      <w:r w:rsidRPr="007C0E60">
        <w:rPr>
          <w:b w:val="0"/>
          <w:bCs w:val="0"/>
          <w:lang w:val="hu-HU"/>
        </w:rPr>
        <w:t xml:space="preserve"> a </w:t>
      </w:r>
      <w:hyperlink r:id="rId13" w:history="1">
        <w:proofErr w:type="spellStart"/>
        <w:r w:rsidRPr="000F3D40">
          <w:rPr>
            <w:rStyle w:val="Hiperhivatkozs"/>
            <w:b w:val="0"/>
            <w:bCs w:val="0"/>
            <w:lang w:val="hu-HU"/>
          </w:rPr>
          <w:t>Hodapp</w:t>
        </w:r>
        <w:proofErr w:type="spellEnd"/>
      </w:hyperlink>
      <w:r w:rsidRPr="007C0E60">
        <w:rPr>
          <w:b w:val="0"/>
          <w:bCs w:val="0"/>
          <w:lang w:val="hu-HU"/>
        </w:rPr>
        <w:t xml:space="preserve"> céggel együttműködve – a szállítóberendezések tűzgátló lezárásához is megbízható megoldást kínál: a Hörmann minőségű gyorsmozgású és tűzgátló kapuk a </w:t>
      </w:r>
      <w:proofErr w:type="spellStart"/>
      <w:r w:rsidRPr="007C0E60">
        <w:rPr>
          <w:b w:val="0"/>
          <w:bCs w:val="0"/>
          <w:lang w:val="hu-HU"/>
        </w:rPr>
        <w:t>Hodapp</w:t>
      </w:r>
      <w:proofErr w:type="spellEnd"/>
      <w:r w:rsidRPr="007C0E60">
        <w:rPr>
          <w:b w:val="0"/>
          <w:bCs w:val="0"/>
          <w:lang w:val="hu-HU"/>
        </w:rPr>
        <w:t xml:space="preserve"> HPS-Advanced rögzítő rendszerével és HPS-Drive szabadonfut</w:t>
      </w:r>
      <w:r w:rsidR="00D26604">
        <w:rPr>
          <w:b w:val="0"/>
          <w:bCs w:val="0"/>
          <w:lang w:val="hu-HU"/>
        </w:rPr>
        <w:t>ó</w:t>
      </w:r>
      <w:r w:rsidRPr="007C0E60">
        <w:rPr>
          <w:b w:val="0"/>
          <w:bCs w:val="0"/>
          <w:lang w:val="hu-HU"/>
        </w:rPr>
        <w:t xml:space="preserve">-vezérlésével kombinálva kerülnek forgalomba. Ezen megoldások értékesítését, szerelését és üzembe helyezését a </w:t>
      </w:r>
      <w:proofErr w:type="spellStart"/>
      <w:r w:rsidRPr="007C0E60">
        <w:rPr>
          <w:b w:val="0"/>
          <w:bCs w:val="0"/>
          <w:lang w:val="hu-HU"/>
        </w:rPr>
        <w:t>Hodapp</w:t>
      </w:r>
      <w:proofErr w:type="spellEnd"/>
      <w:r w:rsidRPr="007C0E60">
        <w:rPr>
          <w:b w:val="0"/>
          <w:bCs w:val="0"/>
          <w:lang w:val="hu-HU"/>
        </w:rPr>
        <w:t xml:space="preserve"> végzi.</w:t>
      </w:r>
    </w:p>
    <w:p w14:paraId="724EFA32" w14:textId="76E9AA3F" w:rsidR="001F390B" w:rsidRDefault="001F390B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rStyle w:val="Hiperhivatkozs"/>
          <w:b w:val="0"/>
          <w:bCs w:val="0"/>
        </w:rPr>
      </w:pPr>
      <w:r w:rsidRPr="00554679">
        <w:rPr>
          <w:rStyle w:val="Hiperhivatkozs"/>
          <w:b w:val="0"/>
          <w:bCs w:val="0"/>
          <w:noProof/>
          <w:u w:val="none"/>
        </w:rPr>
        <w:drawing>
          <wp:inline distT="0" distB="0" distL="0" distR="0" wp14:anchorId="5EF1756A" wp14:editId="690D40DC">
            <wp:extent cx="1705648" cy="1834824"/>
            <wp:effectExtent l="0" t="0" r="8890" b="0"/>
            <wp:docPr id="12784154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8" r="3948"/>
                    <a:stretch/>
                  </pic:blipFill>
                  <pic:spPr bwMode="auto">
                    <a:xfrm>
                      <a:off x="0" y="0"/>
                      <a:ext cx="1705951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C8477D" w14:textId="0C227482" w:rsidR="001F390B" w:rsidRPr="008C1D84" w:rsidRDefault="007C0E60" w:rsidP="00972921">
      <w:pPr>
        <w:pStyle w:val="PM-Lea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4962"/>
        </w:tabs>
        <w:spacing w:before="120" w:after="0"/>
        <w:ind w:right="4148"/>
        <w:jc w:val="left"/>
        <w:rPr>
          <w:b w:val="0"/>
          <w:bCs w:val="0"/>
          <w:iCs w:val="0"/>
          <w:color w:val="000000" w:themeColor="text1"/>
          <w:lang w:val="hu-HU"/>
        </w:rPr>
      </w:pPr>
      <w:r w:rsidRPr="007C0E60">
        <w:rPr>
          <w:iCs w:val="0"/>
          <w:lang w:val="hu-HU"/>
        </w:rPr>
        <w:t>Kép: Tűzgátló szállítóberendezések</w:t>
      </w:r>
      <w:r w:rsidR="001F390B" w:rsidRPr="001F390B">
        <w:rPr>
          <w:iCs w:val="0"/>
        </w:rPr>
        <w:t xml:space="preserve">: 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>Tűz</w:t>
      </w:r>
      <w:r w:rsidR="00D65B12" w:rsidRPr="008C1D84">
        <w:rPr>
          <w:b w:val="0"/>
          <w:bCs w:val="0"/>
          <w:iCs w:val="0"/>
          <w:color w:val="000000" w:themeColor="text1"/>
          <w:lang w:val="hu-HU"/>
        </w:rPr>
        <w:t>gátló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lezárás szállítóberendezéseknél: Négy elem, amely tökéletesen kiegészíti egymást – a szállítóberendezés </w:t>
      </w:r>
      <w:r w:rsidR="005E6B27" w:rsidRPr="008C1D84">
        <w:rPr>
          <w:b w:val="0"/>
          <w:bCs w:val="0"/>
          <w:iCs w:val="0"/>
          <w:color w:val="000000" w:themeColor="text1"/>
          <w:lang w:val="hu-HU"/>
        </w:rPr>
        <w:t>nyílászárója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a Hörmann FHT EI2 90/120 tűzgátló emelőkapu</w:t>
      </w:r>
      <w:r w:rsidR="005E6B27" w:rsidRPr="008C1D84">
        <w:rPr>
          <w:b w:val="0"/>
          <w:bCs w:val="0"/>
          <w:iCs w:val="0"/>
          <w:color w:val="000000" w:themeColor="text1"/>
          <w:lang w:val="hu-HU"/>
        </w:rPr>
        <w:t xml:space="preserve"> é</w:t>
      </w:r>
      <w:r w:rsidR="00DE44CF" w:rsidRPr="008C1D84">
        <w:rPr>
          <w:b w:val="0"/>
          <w:bCs w:val="0"/>
          <w:iCs w:val="0"/>
          <w:color w:val="000000" w:themeColor="text1"/>
          <w:lang w:val="hu-HU"/>
        </w:rPr>
        <w:t>s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a V 3009 </w:t>
      </w:r>
      <w:proofErr w:type="spellStart"/>
      <w:r w:rsidR="00B7415B" w:rsidRPr="008C1D84">
        <w:rPr>
          <w:b w:val="0"/>
          <w:bCs w:val="0"/>
          <w:iCs w:val="0"/>
          <w:color w:val="000000" w:themeColor="text1"/>
          <w:lang w:val="hu-HU"/>
        </w:rPr>
        <w:t>Conveyor</w:t>
      </w:r>
      <w:proofErr w:type="spellEnd"/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gyorskapu, </w:t>
      </w:r>
      <w:r w:rsidR="00DE44CF" w:rsidRPr="008C1D84">
        <w:rPr>
          <w:b w:val="0"/>
          <w:bCs w:val="0"/>
          <w:iCs w:val="0"/>
          <w:color w:val="000000" w:themeColor="text1"/>
          <w:lang w:val="hu-HU"/>
        </w:rPr>
        <w:t>melyek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HPS-Advanced nyitva</w:t>
      </w:r>
      <w:r w:rsidR="00DE44CF" w:rsidRPr="008C1D84">
        <w:rPr>
          <w:b w:val="0"/>
          <w:bCs w:val="0"/>
          <w:iCs w:val="0"/>
          <w:color w:val="000000" w:themeColor="text1"/>
          <w:lang w:val="hu-HU"/>
        </w:rPr>
        <w:t xml:space="preserve"> 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>tartó berendezés</w:t>
      </w:r>
      <w:r w:rsidR="00DE44CF" w:rsidRPr="008C1D84">
        <w:rPr>
          <w:b w:val="0"/>
          <w:bCs w:val="0"/>
          <w:iCs w:val="0"/>
          <w:color w:val="000000" w:themeColor="text1"/>
          <w:lang w:val="hu-HU"/>
        </w:rPr>
        <w:t>sel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és a HPS-Drive szabadátjárás-vezérlés</w:t>
      </w:r>
      <w:r w:rsidR="00E40DE3" w:rsidRPr="008C1D84">
        <w:rPr>
          <w:b w:val="0"/>
          <w:bCs w:val="0"/>
          <w:iCs w:val="0"/>
          <w:color w:val="000000" w:themeColor="text1"/>
          <w:lang w:val="hu-HU"/>
        </w:rPr>
        <w:t>sel vannak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 xml:space="preserve"> kombinál</w:t>
      </w:r>
      <w:r w:rsidR="00E40DE3" w:rsidRPr="008C1D84">
        <w:rPr>
          <w:b w:val="0"/>
          <w:bCs w:val="0"/>
          <w:iCs w:val="0"/>
          <w:color w:val="000000" w:themeColor="text1"/>
          <w:lang w:val="hu-HU"/>
        </w:rPr>
        <w:t>v</w:t>
      </w:r>
      <w:r w:rsidR="00B7415B" w:rsidRPr="008C1D84">
        <w:rPr>
          <w:b w:val="0"/>
          <w:bCs w:val="0"/>
          <w:iCs w:val="0"/>
          <w:color w:val="000000" w:themeColor="text1"/>
          <w:lang w:val="hu-HU"/>
        </w:rPr>
        <w:t>a.</w:t>
      </w:r>
    </w:p>
    <w:p w14:paraId="7890415C" w14:textId="77777777" w:rsidR="00AC2DF5" w:rsidRDefault="00AC2DF5" w:rsidP="00AC2DF5">
      <w:pPr>
        <w:rPr>
          <w:rFonts w:ascii="Arial" w:hAnsi="Arial" w:cs="Arial"/>
          <w:b/>
          <w:sz w:val="22"/>
          <w:szCs w:val="22"/>
        </w:rPr>
      </w:pPr>
    </w:p>
    <w:p w14:paraId="3C37B536" w14:textId="4CBE510D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 w:rsidRPr="0032615F">
        <w:rPr>
          <w:bCs/>
          <w:sz w:val="22"/>
          <w:lang w:val="hu-HU"/>
        </w:rPr>
        <w:t>Fot</w:t>
      </w:r>
      <w:r w:rsidR="0032615F" w:rsidRPr="0032615F">
        <w:rPr>
          <w:bCs/>
          <w:sz w:val="22"/>
          <w:lang w:val="hu-HU"/>
        </w:rPr>
        <w:t>ók</w:t>
      </w:r>
      <w:r>
        <w:rPr>
          <w:bCs/>
          <w:sz w:val="22"/>
        </w:rPr>
        <w:t xml:space="preserve">: Hörmann </w:t>
      </w:r>
    </w:p>
    <w:sectPr w:rsidR="001B1FCD" w:rsidRPr="00AC2DF5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AF3F23" w14:textId="77777777" w:rsidR="005B00DD" w:rsidRDefault="005B00DD">
      <w:r>
        <w:separator/>
      </w:r>
    </w:p>
  </w:endnote>
  <w:endnote w:type="continuationSeparator" w:id="0">
    <w:p w14:paraId="6B999A29" w14:textId="77777777" w:rsidR="005B00DD" w:rsidRDefault="005B00DD">
      <w:r>
        <w:continuationSeparator/>
      </w:r>
    </w:p>
  </w:endnote>
  <w:endnote w:type="continuationNotice" w:id="1">
    <w:p w14:paraId="0CAA3B7B" w14:textId="77777777" w:rsidR="005B00DD" w:rsidRDefault="005B00D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428941" w14:textId="1D9840E2" w:rsidR="002B3BD3" w:rsidRPr="00607694" w:rsidRDefault="00AC2DF5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821344">
      <w:rPr>
        <w:rFonts w:ascii="Arial" w:hAnsi="Arial" w:cs="Arial"/>
        <w:color w:val="808080"/>
        <w:sz w:val="16"/>
        <w:szCs w:val="16"/>
      </w:rPr>
      <w:t>251</w:t>
    </w:r>
    <w:r w:rsidR="00DC3B66">
      <w:rPr>
        <w:rFonts w:ascii="Arial" w:hAnsi="Arial" w:cs="Arial"/>
        <w:color w:val="808080"/>
        <w:sz w:val="16"/>
        <w:szCs w:val="16"/>
      </w:rPr>
      <w:t>0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F2B6F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2B3BD3">
      <w:rPr>
        <w:rFonts w:ascii="Arial" w:hAnsi="Arial" w:cs="Arial"/>
        <w:color w:val="808080"/>
        <w:sz w:val="16"/>
        <w:szCs w:val="16"/>
      </w:rPr>
      <w:t>/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2B3BD3">
      <w:rPr>
        <w:rFonts w:ascii="Arial" w:hAnsi="Arial" w:cs="Arial"/>
        <w:color w:val="808080"/>
        <w:sz w:val="16"/>
        <w:szCs w:val="16"/>
      </w:rPr>
      <w:t xml:space="preserve"> </w:t>
    </w:r>
    <w:r w:rsidR="002B3BD3" w:rsidRPr="002B3BD3">
      <w:rPr>
        <w:rFonts w:ascii="Arial" w:hAnsi="Arial" w:cs="Arial"/>
        <w:color w:val="808080"/>
        <w:sz w:val="16"/>
        <w:szCs w:val="16"/>
        <w:lang w:val="hu-HU"/>
      </w:rPr>
      <w:t>oldal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E3B414" w14:textId="77777777" w:rsidR="005B00DD" w:rsidRDefault="005B00DD">
      <w:r>
        <w:separator/>
      </w:r>
    </w:p>
  </w:footnote>
  <w:footnote w:type="continuationSeparator" w:id="0">
    <w:p w14:paraId="7F366C1F" w14:textId="77777777" w:rsidR="005B00DD" w:rsidRDefault="005B00DD">
      <w:r>
        <w:continuationSeparator/>
      </w:r>
    </w:p>
  </w:footnote>
  <w:footnote w:type="continuationNotice" w:id="1">
    <w:p w14:paraId="322BE799" w14:textId="77777777" w:rsidR="005B00DD" w:rsidRDefault="005B00D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4AE1A4" w14:textId="77777777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  <w:lang w:val="hu-HU"/>
                            </w:rPr>
                            <w:t>Hörmann</w:t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  <w:lang w:val="hu-HU"/>
                            </w:rPr>
                            <w:t xml:space="preserve"> Hungária Kft.</w:t>
                          </w:r>
                        </w:p>
                        <w:p w14:paraId="26BF30F0" w14:textId="77777777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Kapuk · ajtók · ipari kapurendszerek</w:t>
                          </w:r>
                        </w:p>
                        <w:p w14:paraId="0FC5314B" w14:textId="77777777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1B00D660" w14:textId="77777777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0A2CE956" w14:textId="7E61D7AE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E-mail:</w:t>
                          </w:r>
                          <w:r w:rsidR="000C456F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 xml:space="preserve"> </w:t>
                          </w: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pr@hoermann.com</w:t>
                          </w:r>
                        </w:p>
                        <w:p w14:paraId="78002E27" w14:textId="77777777" w:rsidR="0032615F" w:rsidRPr="005D2026" w:rsidRDefault="0032615F" w:rsidP="0032615F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39F78AED" w14:textId="77777777" w:rsidR="0032615F" w:rsidRPr="005D2026" w:rsidRDefault="0032615F" w:rsidP="0032615F">
                          <w:pPr>
                            <w:spacing w:before="120"/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Képek és szövegek letöltése:</w:t>
                          </w: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br/>
                            <w:t>https://www.hormann.hu/newsroom/</w:t>
                          </w:r>
                        </w:p>
                        <w:p w14:paraId="5F3CE95C" w14:textId="6A62E728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6F4AE1A4" w14:textId="77777777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  <w:lang w:val="hu-HU"/>
                      </w:rPr>
                      <w:t>Hörmann</w:t>
                    </w:r>
                    <w:r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  <w:lang w:val="hu-HU"/>
                      </w:rPr>
                      <w:t xml:space="preserve"> Hungária Kft.</w:t>
                    </w:r>
                  </w:p>
                  <w:p w14:paraId="26BF30F0" w14:textId="77777777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Kapuk · ajtók · ipari kapurendszerek</w:t>
                    </w:r>
                  </w:p>
                  <w:p w14:paraId="0FC5314B" w14:textId="77777777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1B00D660" w14:textId="77777777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0A2CE956" w14:textId="7E61D7AE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E-mail:</w:t>
                    </w:r>
                    <w:r w:rsidR="000C456F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 xml:space="preserve"> </w:t>
                    </w: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pr@hoermann.com</w:t>
                    </w:r>
                  </w:p>
                  <w:p w14:paraId="78002E27" w14:textId="77777777" w:rsidR="0032615F" w:rsidRPr="005D2026" w:rsidRDefault="0032615F" w:rsidP="0032615F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39F78AED" w14:textId="77777777" w:rsidR="0032615F" w:rsidRPr="005D2026" w:rsidRDefault="0032615F" w:rsidP="0032615F">
                    <w:pPr>
                      <w:spacing w:before="120"/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Képek és szövegek letöltése:</w:t>
                    </w: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br/>
                      <w:t>https://www.hormann.hu/newsroom/</w:t>
                    </w:r>
                  </w:p>
                  <w:p w14:paraId="5F3CE95C" w14:textId="6A62E728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AAF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868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305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375C6"/>
    <w:rsid w:val="00040160"/>
    <w:rsid w:val="00041EB4"/>
    <w:rsid w:val="00042239"/>
    <w:rsid w:val="00042326"/>
    <w:rsid w:val="00042723"/>
    <w:rsid w:val="00043015"/>
    <w:rsid w:val="000443E7"/>
    <w:rsid w:val="0004481A"/>
    <w:rsid w:val="00044DE2"/>
    <w:rsid w:val="0004550C"/>
    <w:rsid w:val="000455E7"/>
    <w:rsid w:val="00045F1C"/>
    <w:rsid w:val="0004636D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85F"/>
    <w:rsid w:val="00054F1A"/>
    <w:rsid w:val="0005699A"/>
    <w:rsid w:val="00056A05"/>
    <w:rsid w:val="00057413"/>
    <w:rsid w:val="00057438"/>
    <w:rsid w:val="000606F5"/>
    <w:rsid w:val="00061B80"/>
    <w:rsid w:val="00061BAA"/>
    <w:rsid w:val="00061EBF"/>
    <w:rsid w:val="000622E1"/>
    <w:rsid w:val="00062E60"/>
    <w:rsid w:val="00063662"/>
    <w:rsid w:val="00063C02"/>
    <w:rsid w:val="00064F56"/>
    <w:rsid w:val="00065298"/>
    <w:rsid w:val="00065A71"/>
    <w:rsid w:val="00065B88"/>
    <w:rsid w:val="00065D4F"/>
    <w:rsid w:val="000668D1"/>
    <w:rsid w:val="00066D21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2F88"/>
    <w:rsid w:val="000736F7"/>
    <w:rsid w:val="000748CD"/>
    <w:rsid w:val="00075641"/>
    <w:rsid w:val="00075AA2"/>
    <w:rsid w:val="0007609D"/>
    <w:rsid w:val="0007631E"/>
    <w:rsid w:val="000775C7"/>
    <w:rsid w:val="00077661"/>
    <w:rsid w:val="000776F8"/>
    <w:rsid w:val="0007774A"/>
    <w:rsid w:val="00080199"/>
    <w:rsid w:val="0008130D"/>
    <w:rsid w:val="0008156F"/>
    <w:rsid w:val="00081CE9"/>
    <w:rsid w:val="00081D06"/>
    <w:rsid w:val="000827C1"/>
    <w:rsid w:val="00082DB5"/>
    <w:rsid w:val="00082E21"/>
    <w:rsid w:val="00083374"/>
    <w:rsid w:val="00083405"/>
    <w:rsid w:val="000834F9"/>
    <w:rsid w:val="00083661"/>
    <w:rsid w:val="00083D43"/>
    <w:rsid w:val="0008458B"/>
    <w:rsid w:val="0008579C"/>
    <w:rsid w:val="000858B3"/>
    <w:rsid w:val="00086A91"/>
    <w:rsid w:val="00086B36"/>
    <w:rsid w:val="00087D85"/>
    <w:rsid w:val="00087F2C"/>
    <w:rsid w:val="00087F86"/>
    <w:rsid w:val="0009016E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ABC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4653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56F"/>
    <w:rsid w:val="000C48AA"/>
    <w:rsid w:val="000C4AEA"/>
    <w:rsid w:val="000C4C6B"/>
    <w:rsid w:val="000C4D68"/>
    <w:rsid w:val="000C568F"/>
    <w:rsid w:val="000C5DDA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2EC4"/>
    <w:rsid w:val="000D3176"/>
    <w:rsid w:val="000D3451"/>
    <w:rsid w:val="000D4185"/>
    <w:rsid w:val="000D41A7"/>
    <w:rsid w:val="000D43AE"/>
    <w:rsid w:val="000D4429"/>
    <w:rsid w:val="000D4545"/>
    <w:rsid w:val="000D4655"/>
    <w:rsid w:val="000D4A8F"/>
    <w:rsid w:val="000D4ADF"/>
    <w:rsid w:val="000D4C4F"/>
    <w:rsid w:val="000D4E6C"/>
    <w:rsid w:val="000D62ED"/>
    <w:rsid w:val="000D63BC"/>
    <w:rsid w:val="000D71B7"/>
    <w:rsid w:val="000D7902"/>
    <w:rsid w:val="000D7A67"/>
    <w:rsid w:val="000D7B7D"/>
    <w:rsid w:val="000D7F93"/>
    <w:rsid w:val="000E0418"/>
    <w:rsid w:val="000E1125"/>
    <w:rsid w:val="000E170B"/>
    <w:rsid w:val="000E2558"/>
    <w:rsid w:val="000E2A57"/>
    <w:rsid w:val="000E2F54"/>
    <w:rsid w:val="000E31F1"/>
    <w:rsid w:val="000E363E"/>
    <w:rsid w:val="000E3BB3"/>
    <w:rsid w:val="000E3C64"/>
    <w:rsid w:val="000E40E5"/>
    <w:rsid w:val="000E4709"/>
    <w:rsid w:val="000E4F94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D40"/>
    <w:rsid w:val="000F3E6F"/>
    <w:rsid w:val="000F4113"/>
    <w:rsid w:val="000F490D"/>
    <w:rsid w:val="000F4FF9"/>
    <w:rsid w:val="000F522F"/>
    <w:rsid w:val="000F57D0"/>
    <w:rsid w:val="000F67EA"/>
    <w:rsid w:val="00100150"/>
    <w:rsid w:val="0010090E"/>
    <w:rsid w:val="00101CF5"/>
    <w:rsid w:val="001020D5"/>
    <w:rsid w:val="001025D9"/>
    <w:rsid w:val="00102832"/>
    <w:rsid w:val="001028B3"/>
    <w:rsid w:val="00102C39"/>
    <w:rsid w:val="00102EB5"/>
    <w:rsid w:val="00103946"/>
    <w:rsid w:val="00104C5D"/>
    <w:rsid w:val="00104F76"/>
    <w:rsid w:val="00105F82"/>
    <w:rsid w:val="001067F4"/>
    <w:rsid w:val="001103C3"/>
    <w:rsid w:val="00110D4B"/>
    <w:rsid w:val="001110AA"/>
    <w:rsid w:val="00112A31"/>
    <w:rsid w:val="00112FD6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99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00F"/>
    <w:rsid w:val="0015389A"/>
    <w:rsid w:val="001538DD"/>
    <w:rsid w:val="00153B36"/>
    <w:rsid w:val="00154080"/>
    <w:rsid w:val="001540EF"/>
    <w:rsid w:val="001553EA"/>
    <w:rsid w:val="001555D8"/>
    <w:rsid w:val="001569CD"/>
    <w:rsid w:val="00157D2E"/>
    <w:rsid w:val="00157D83"/>
    <w:rsid w:val="00157EA5"/>
    <w:rsid w:val="00160893"/>
    <w:rsid w:val="00161197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AFB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4C0B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0F0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EAA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043"/>
    <w:rsid w:val="001B7C96"/>
    <w:rsid w:val="001C1675"/>
    <w:rsid w:val="001C238F"/>
    <w:rsid w:val="001C28E2"/>
    <w:rsid w:val="001C2ACC"/>
    <w:rsid w:val="001C2B88"/>
    <w:rsid w:val="001C2E34"/>
    <w:rsid w:val="001C39C2"/>
    <w:rsid w:val="001C3F1C"/>
    <w:rsid w:val="001C47FD"/>
    <w:rsid w:val="001C4F08"/>
    <w:rsid w:val="001C537A"/>
    <w:rsid w:val="001C54B4"/>
    <w:rsid w:val="001C57A7"/>
    <w:rsid w:val="001C5CB4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3CB"/>
    <w:rsid w:val="001D240B"/>
    <w:rsid w:val="001D25A9"/>
    <w:rsid w:val="001D2CD3"/>
    <w:rsid w:val="001D3089"/>
    <w:rsid w:val="001D4183"/>
    <w:rsid w:val="001D42A8"/>
    <w:rsid w:val="001D42B1"/>
    <w:rsid w:val="001D430B"/>
    <w:rsid w:val="001D4459"/>
    <w:rsid w:val="001D4ABA"/>
    <w:rsid w:val="001D526D"/>
    <w:rsid w:val="001D55D1"/>
    <w:rsid w:val="001D5FD1"/>
    <w:rsid w:val="001D68B8"/>
    <w:rsid w:val="001D7C8B"/>
    <w:rsid w:val="001D7DD6"/>
    <w:rsid w:val="001D7E3D"/>
    <w:rsid w:val="001E003E"/>
    <w:rsid w:val="001E11B5"/>
    <w:rsid w:val="001E1802"/>
    <w:rsid w:val="001E1AEE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8E6"/>
    <w:rsid w:val="001F1952"/>
    <w:rsid w:val="001F1F52"/>
    <w:rsid w:val="001F210F"/>
    <w:rsid w:val="001F2B55"/>
    <w:rsid w:val="001F2E48"/>
    <w:rsid w:val="001F390B"/>
    <w:rsid w:val="001F474A"/>
    <w:rsid w:val="001F538E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17FB2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43C2"/>
    <w:rsid w:val="0022492D"/>
    <w:rsid w:val="0022494F"/>
    <w:rsid w:val="00225103"/>
    <w:rsid w:val="00225212"/>
    <w:rsid w:val="00225972"/>
    <w:rsid w:val="00226579"/>
    <w:rsid w:val="0022687C"/>
    <w:rsid w:val="002269C5"/>
    <w:rsid w:val="00226BE9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4752A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58F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913"/>
    <w:rsid w:val="002757D9"/>
    <w:rsid w:val="002764DC"/>
    <w:rsid w:val="00276702"/>
    <w:rsid w:val="00276725"/>
    <w:rsid w:val="00276824"/>
    <w:rsid w:val="00277861"/>
    <w:rsid w:val="00277D2D"/>
    <w:rsid w:val="00280A29"/>
    <w:rsid w:val="00281490"/>
    <w:rsid w:val="002814C1"/>
    <w:rsid w:val="0028303D"/>
    <w:rsid w:val="0028354D"/>
    <w:rsid w:val="00283B69"/>
    <w:rsid w:val="002847B3"/>
    <w:rsid w:val="00284C9F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05C7"/>
    <w:rsid w:val="002B16F4"/>
    <w:rsid w:val="002B2387"/>
    <w:rsid w:val="002B25B9"/>
    <w:rsid w:val="002B26EB"/>
    <w:rsid w:val="002B2ABD"/>
    <w:rsid w:val="002B37EE"/>
    <w:rsid w:val="002B3BD3"/>
    <w:rsid w:val="002B3D38"/>
    <w:rsid w:val="002B3F4D"/>
    <w:rsid w:val="002B7397"/>
    <w:rsid w:val="002B7F66"/>
    <w:rsid w:val="002B7FC8"/>
    <w:rsid w:val="002C00B2"/>
    <w:rsid w:val="002C0A54"/>
    <w:rsid w:val="002C0A8F"/>
    <w:rsid w:val="002C0BD8"/>
    <w:rsid w:val="002C2BF5"/>
    <w:rsid w:val="002C390A"/>
    <w:rsid w:val="002C3BC0"/>
    <w:rsid w:val="002C3E06"/>
    <w:rsid w:val="002C3E6E"/>
    <w:rsid w:val="002C5040"/>
    <w:rsid w:val="002C5703"/>
    <w:rsid w:val="002C617C"/>
    <w:rsid w:val="002C659B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4A1"/>
    <w:rsid w:val="002D2901"/>
    <w:rsid w:val="002D32FE"/>
    <w:rsid w:val="002D3D0D"/>
    <w:rsid w:val="002D4168"/>
    <w:rsid w:val="002D41DA"/>
    <w:rsid w:val="002D58A6"/>
    <w:rsid w:val="002D688C"/>
    <w:rsid w:val="002D6C11"/>
    <w:rsid w:val="002D6C8D"/>
    <w:rsid w:val="002D77A0"/>
    <w:rsid w:val="002D7B0B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103B"/>
    <w:rsid w:val="002F3C3E"/>
    <w:rsid w:val="002F410C"/>
    <w:rsid w:val="002F4F4E"/>
    <w:rsid w:val="002F55C6"/>
    <w:rsid w:val="002F56F4"/>
    <w:rsid w:val="002F57B6"/>
    <w:rsid w:val="002F5D70"/>
    <w:rsid w:val="002F60FA"/>
    <w:rsid w:val="002F66E2"/>
    <w:rsid w:val="002F66E9"/>
    <w:rsid w:val="002F69C6"/>
    <w:rsid w:val="002F7075"/>
    <w:rsid w:val="002F736E"/>
    <w:rsid w:val="002F73C0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1B3E"/>
    <w:rsid w:val="003121A6"/>
    <w:rsid w:val="003130D2"/>
    <w:rsid w:val="0031418B"/>
    <w:rsid w:val="00314F32"/>
    <w:rsid w:val="00315A9F"/>
    <w:rsid w:val="00316546"/>
    <w:rsid w:val="003165B0"/>
    <w:rsid w:val="00316FD9"/>
    <w:rsid w:val="00317126"/>
    <w:rsid w:val="003171B4"/>
    <w:rsid w:val="0031735B"/>
    <w:rsid w:val="00317862"/>
    <w:rsid w:val="00317AE4"/>
    <w:rsid w:val="0032035F"/>
    <w:rsid w:val="00321134"/>
    <w:rsid w:val="00321DFD"/>
    <w:rsid w:val="0032205D"/>
    <w:rsid w:val="0032208C"/>
    <w:rsid w:val="003221B1"/>
    <w:rsid w:val="00322363"/>
    <w:rsid w:val="0032299D"/>
    <w:rsid w:val="00322EA9"/>
    <w:rsid w:val="003246DD"/>
    <w:rsid w:val="00324987"/>
    <w:rsid w:val="0032554D"/>
    <w:rsid w:val="00325B33"/>
    <w:rsid w:val="00325CED"/>
    <w:rsid w:val="00326145"/>
    <w:rsid w:val="0032615F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429"/>
    <w:rsid w:val="003347DF"/>
    <w:rsid w:val="003353FF"/>
    <w:rsid w:val="00335CCB"/>
    <w:rsid w:val="003360D1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6CC9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2EF"/>
    <w:rsid w:val="00361622"/>
    <w:rsid w:val="00361FDF"/>
    <w:rsid w:val="00362D86"/>
    <w:rsid w:val="00362ED1"/>
    <w:rsid w:val="00364A07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E82"/>
    <w:rsid w:val="00366F21"/>
    <w:rsid w:val="0036728F"/>
    <w:rsid w:val="003701F0"/>
    <w:rsid w:val="003701F7"/>
    <w:rsid w:val="003723BB"/>
    <w:rsid w:val="00372419"/>
    <w:rsid w:val="00373553"/>
    <w:rsid w:val="00373562"/>
    <w:rsid w:val="003736B9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6E03"/>
    <w:rsid w:val="00387178"/>
    <w:rsid w:val="003879F7"/>
    <w:rsid w:val="0039034C"/>
    <w:rsid w:val="00390E77"/>
    <w:rsid w:val="0039113E"/>
    <w:rsid w:val="00391A07"/>
    <w:rsid w:val="003928A7"/>
    <w:rsid w:val="00392BA8"/>
    <w:rsid w:val="00394570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401"/>
    <w:rsid w:val="003A6BFA"/>
    <w:rsid w:val="003A763F"/>
    <w:rsid w:val="003A7793"/>
    <w:rsid w:val="003A77B6"/>
    <w:rsid w:val="003A7F23"/>
    <w:rsid w:val="003B0430"/>
    <w:rsid w:val="003B0DCC"/>
    <w:rsid w:val="003B12BA"/>
    <w:rsid w:val="003B1331"/>
    <w:rsid w:val="003B1A35"/>
    <w:rsid w:val="003B1B87"/>
    <w:rsid w:val="003B1FEF"/>
    <w:rsid w:val="003B3012"/>
    <w:rsid w:val="003B3381"/>
    <w:rsid w:val="003B36F1"/>
    <w:rsid w:val="003B3A57"/>
    <w:rsid w:val="003B3C55"/>
    <w:rsid w:val="003B3CA2"/>
    <w:rsid w:val="003B436C"/>
    <w:rsid w:val="003B5607"/>
    <w:rsid w:val="003B6C34"/>
    <w:rsid w:val="003B6DB0"/>
    <w:rsid w:val="003B7529"/>
    <w:rsid w:val="003B7A3E"/>
    <w:rsid w:val="003B7CE7"/>
    <w:rsid w:val="003C11FC"/>
    <w:rsid w:val="003C19EA"/>
    <w:rsid w:val="003C1D1E"/>
    <w:rsid w:val="003C2174"/>
    <w:rsid w:val="003C2533"/>
    <w:rsid w:val="003C2C19"/>
    <w:rsid w:val="003C3020"/>
    <w:rsid w:val="003C3204"/>
    <w:rsid w:val="003C3F7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346"/>
    <w:rsid w:val="003D799C"/>
    <w:rsid w:val="003D7C5C"/>
    <w:rsid w:val="003E093A"/>
    <w:rsid w:val="003E0AC8"/>
    <w:rsid w:val="003E0CB9"/>
    <w:rsid w:val="003E2CA0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05C"/>
    <w:rsid w:val="003F57E4"/>
    <w:rsid w:val="003F58DF"/>
    <w:rsid w:val="003F5A83"/>
    <w:rsid w:val="003F6227"/>
    <w:rsid w:val="003F639C"/>
    <w:rsid w:val="003F6F7E"/>
    <w:rsid w:val="003F6FDF"/>
    <w:rsid w:val="003F7BF1"/>
    <w:rsid w:val="00400113"/>
    <w:rsid w:val="0040130C"/>
    <w:rsid w:val="004015D9"/>
    <w:rsid w:val="00401910"/>
    <w:rsid w:val="004020DB"/>
    <w:rsid w:val="004023B8"/>
    <w:rsid w:val="004026AB"/>
    <w:rsid w:val="00403698"/>
    <w:rsid w:val="00403979"/>
    <w:rsid w:val="00404E0E"/>
    <w:rsid w:val="0040524A"/>
    <w:rsid w:val="004056D0"/>
    <w:rsid w:val="00405825"/>
    <w:rsid w:val="00405C37"/>
    <w:rsid w:val="00406783"/>
    <w:rsid w:val="00406D28"/>
    <w:rsid w:val="00407561"/>
    <w:rsid w:val="00407D49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1B3"/>
    <w:rsid w:val="004173BB"/>
    <w:rsid w:val="004177DC"/>
    <w:rsid w:val="00420192"/>
    <w:rsid w:val="00421C56"/>
    <w:rsid w:val="00421F9C"/>
    <w:rsid w:val="004220E2"/>
    <w:rsid w:val="0042272D"/>
    <w:rsid w:val="00423068"/>
    <w:rsid w:val="00425054"/>
    <w:rsid w:val="00425B97"/>
    <w:rsid w:val="00425C00"/>
    <w:rsid w:val="00427304"/>
    <w:rsid w:val="00427835"/>
    <w:rsid w:val="00431FDA"/>
    <w:rsid w:val="004324D6"/>
    <w:rsid w:val="004336A5"/>
    <w:rsid w:val="004337C7"/>
    <w:rsid w:val="00433980"/>
    <w:rsid w:val="00433F63"/>
    <w:rsid w:val="0043405B"/>
    <w:rsid w:val="00434620"/>
    <w:rsid w:val="00434FA4"/>
    <w:rsid w:val="004353DE"/>
    <w:rsid w:val="00436348"/>
    <w:rsid w:val="00436497"/>
    <w:rsid w:val="0043780D"/>
    <w:rsid w:val="00437D49"/>
    <w:rsid w:val="00437D4E"/>
    <w:rsid w:val="00440BDD"/>
    <w:rsid w:val="004414C2"/>
    <w:rsid w:val="00441C6A"/>
    <w:rsid w:val="00441F8C"/>
    <w:rsid w:val="00442654"/>
    <w:rsid w:val="004428DA"/>
    <w:rsid w:val="00442C9F"/>
    <w:rsid w:val="00443B10"/>
    <w:rsid w:val="00443BD4"/>
    <w:rsid w:val="00443E0A"/>
    <w:rsid w:val="004440FD"/>
    <w:rsid w:val="00444419"/>
    <w:rsid w:val="0044443B"/>
    <w:rsid w:val="00445E0A"/>
    <w:rsid w:val="00445EDD"/>
    <w:rsid w:val="00447404"/>
    <w:rsid w:val="00447813"/>
    <w:rsid w:val="00447F36"/>
    <w:rsid w:val="00450154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109"/>
    <w:rsid w:val="0046737A"/>
    <w:rsid w:val="004678A6"/>
    <w:rsid w:val="004678F2"/>
    <w:rsid w:val="004707A6"/>
    <w:rsid w:val="004707EF"/>
    <w:rsid w:val="0047188C"/>
    <w:rsid w:val="00472A55"/>
    <w:rsid w:val="00472F96"/>
    <w:rsid w:val="00473EB2"/>
    <w:rsid w:val="00474A20"/>
    <w:rsid w:val="00476306"/>
    <w:rsid w:val="00476BB1"/>
    <w:rsid w:val="00477008"/>
    <w:rsid w:val="00477A29"/>
    <w:rsid w:val="004805D2"/>
    <w:rsid w:val="00480632"/>
    <w:rsid w:val="0048078F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B62"/>
    <w:rsid w:val="00492C69"/>
    <w:rsid w:val="00493DA3"/>
    <w:rsid w:val="0049402E"/>
    <w:rsid w:val="004943AF"/>
    <w:rsid w:val="00494678"/>
    <w:rsid w:val="00494B18"/>
    <w:rsid w:val="00495674"/>
    <w:rsid w:val="004956E7"/>
    <w:rsid w:val="00495853"/>
    <w:rsid w:val="00495D68"/>
    <w:rsid w:val="0049615F"/>
    <w:rsid w:val="00496448"/>
    <w:rsid w:val="0049687A"/>
    <w:rsid w:val="00496B30"/>
    <w:rsid w:val="004974D7"/>
    <w:rsid w:val="004977C8"/>
    <w:rsid w:val="00497C84"/>
    <w:rsid w:val="004A0BFC"/>
    <w:rsid w:val="004A1037"/>
    <w:rsid w:val="004A1200"/>
    <w:rsid w:val="004A17E9"/>
    <w:rsid w:val="004A19CE"/>
    <w:rsid w:val="004A1C62"/>
    <w:rsid w:val="004A1D8B"/>
    <w:rsid w:val="004A2641"/>
    <w:rsid w:val="004A2B68"/>
    <w:rsid w:val="004A417D"/>
    <w:rsid w:val="004A483F"/>
    <w:rsid w:val="004A4BA0"/>
    <w:rsid w:val="004A4D0C"/>
    <w:rsid w:val="004A649A"/>
    <w:rsid w:val="004A67D8"/>
    <w:rsid w:val="004A79F4"/>
    <w:rsid w:val="004A7B9E"/>
    <w:rsid w:val="004B037C"/>
    <w:rsid w:val="004B0D58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6FEF"/>
    <w:rsid w:val="004B7141"/>
    <w:rsid w:val="004C0A72"/>
    <w:rsid w:val="004C125C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610F"/>
    <w:rsid w:val="004D7178"/>
    <w:rsid w:val="004D761D"/>
    <w:rsid w:val="004D7C26"/>
    <w:rsid w:val="004E036F"/>
    <w:rsid w:val="004E087C"/>
    <w:rsid w:val="004E20E9"/>
    <w:rsid w:val="004E26E1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6F26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E08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07E6D"/>
    <w:rsid w:val="00510059"/>
    <w:rsid w:val="005104A1"/>
    <w:rsid w:val="00510889"/>
    <w:rsid w:val="0051174B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603"/>
    <w:rsid w:val="00516BD9"/>
    <w:rsid w:val="00517636"/>
    <w:rsid w:val="00517AAB"/>
    <w:rsid w:val="00517EB6"/>
    <w:rsid w:val="00520075"/>
    <w:rsid w:val="0052092F"/>
    <w:rsid w:val="00520B96"/>
    <w:rsid w:val="0052185B"/>
    <w:rsid w:val="00521E81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0EDB"/>
    <w:rsid w:val="005414F2"/>
    <w:rsid w:val="00541706"/>
    <w:rsid w:val="00542925"/>
    <w:rsid w:val="005449B9"/>
    <w:rsid w:val="00544EA4"/>
    <w:rsid w:val="00544FB1"/>
    <w:rsid w:val="00545313"/>
    <w:rsid w:val="00545387"/>
    <w:rsid w:val="00545397"/>
    <w:rsid w:val="005462C5"/>
    <w:rsid w:val="00546EA6"/>
    <w:rsid w:val="0054713C"/>
    <w:rsid w:val="00547248"/>
    <w:rsid w:val="00547330"/>
    <w:rsid w:val="0054787B"/>
    <w:rsid w:val="005504F9"/>
    <w:rsid w:val="00550CFC"/>
    <w:rsid w:val="005513AD"/>
    <w:rsid w:val="00551662"/>
    <w:rsid w:val="00551AFF"/>
    <w:rsid w:val="005520E8"/>
    <w:rsid w:val="0055232D"/>
    <w:rsid w:val="00552AE4"/>
    <w:rsid w:val="005530EB"/>
    <w:rsid w:val="00553187"/>
    <w:rsid w:val="00553D75"/>
    <w:rsid w:val="00554679"/>
    <w:rsid w:val="00556E2D"/>
    <w:rsid w:val="0055723B"/>
    <w:rsid w:val="00557705"/>
    <w:rsid w:val="00557AB8"/>
    <w:rsid w:val="00557AEB"/>
    <w:rsid w:val="00557BC7"/>
    <w:rsid w:val="0056140D"/>
    <w:rsid w:val="0056180C"/>
    <w:rsid w:val="00561B5C"/>
    <w:rsid w:val="00561D95"/>
    <w:rsid w:val="005628F7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0FE2"/>
    <w:rsid w:val="005715A8"/>
    <w:rsid w:val="00571D86"/>
    <w:rsid w:val="00572089"/>
    <w:rsid w:val="00573859"/>
    <w:rsid w:val="005748F6"/>
    <w:rsid w:val="005754A4"/>
    <w:rsid w:val="00575B5A"/>
    <w:rsid w:val="00576131"/>
    <w:rsid w:val="00576517"/>
    <w:rsid w:val="00580C32"/>
    <w:rsid w:val="00580E13"/>
    <w:rsid w:val="0058120E"/>
    <w:rsid w:val="00581467"/>
    <w:rsid w:val="00581843"/>
    <w:rsid w:val="00581EC6"/>
    <w:rsid w:val="005825DC"/>
    <w:rsid w:val="0058279D"/>
    <w:rsid w:val="00583862"/>
    <w:rsid w:val="00583C8E"/>
    <w:rsid w:val="00583F39"/>
    <w:rsid w:val="0058420B"/>
    <w:rsid w:val="00585385"/>
    <w:rsid w:val="00585CF1"/>
    <w:rsid w:val="00587D38"/>
    <w:rsid w:val="00587F11"/>
    <w:rsid w:val="00590C8F"/>
    <w:rsid w:val="005928D8"/>
    <w:rsid w:val="00592C02"/>
    <w:rsid w:val="00592C9D"/>
    <w:rsid w:val="00593159"/>
    <w:rsid w:val="00593786"/>
    <w:rsid w:val="005937E8"/>
    <w:rsid w:val="00593E2A"/>
    <w:rsid w:val="00594B23"/>
    <w:rsid w:val="00594C24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4C30"/>
    <w:rsid w:val="005A5983"/>
    <w:rsid w:val="005A638D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00DD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1067"/>
    <w:rsid w:val="005C3317"/>
    <w:rsid w:val="005C33D3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6A5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4931"/>
    <w:rsid w:val="005E54C4"/>
    <w:rsid w:val="005E563F"/>
    <w:rsid w:val="005E6B27"/>
    <w:rsid w:val="005E6BC3"/>
    <w:rsid w:val="005E7144"/>
    <w:rsid w:val="005E7186"/>
    <w:rsid w:val="005E7D07"/>
    <w:rsid w:val="005E7D8E"/>
    <w:rsid w:val="005F0C51"/>
    <w:rsid w:val="005F0DDF"/>
    <w:rsid w:val="005F0E6E"/>
    <w:rsid w:val="005F121E"/>
    <w:rsid w:val="005F1631"/>
    <w:rsid w:val="005F1D4F"/>
    <w:rsid w:val="005F24E9"/>
    <w:rsid w:val="005F2923"/>
    <w:rsid w:val="005F34A5"/>
    <w:rsid w:val="005F3571"/>
    <w:rsid w:val="005F39AB"/>
    <w:rsid w:val="005F3A34"/>
    <w:rsid w:val="005F4792"/>
    <w:rsid w:val="005F4FAE"/>
    <w:rsid w:val="005F5FF8"/>
    <w:rsid w:val="005F62F6"/>
    <w:rsid w:val="005F6910"/>
    <w:rsid w:val="005F69E8"/>
    <w:rsid w:val="005F7018"/>
    <w:rsid w:val="005F7C93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0D94"/>
    <w:rsid w:val="00621587"/>
    <w:rsid w:val="00622464"/>
    <w:rsid w:val="0062254E"/>
    <w:rsid w:val="00622F5B"/>
    <w:rsid w:val="00623398"/>
    <w:rsid w:val="006233FF"/>
    <w:rsid w:val="00624091"/>
    <w:rsid w:val="00624312"/>
    <w:rsid w:val="006245D6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1691"/>
    <w:rsid w:val="00632E14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A9E"/>
    <w:rsid w:val="00645CBC"/>
    <w:rsid w:val="006467B8"/>
    <w:rsid w:val="00646BA4"/>
    <w:rsid w:val="00646C60"/>
    <w:rsid w:val="006479EE"/>
    <w:rsid w:val="00651D63"/>
    <w:rsid w:val="00652076"/>
    <w:rsid w:val="00652086"/>
    <w:rsid w:val="00652AAC"/>
    <w:rsid w:val="00652DAA"/>
    <w:rsid w:val="00652FEF"/>
    <w:rsid w:val="00653277"/>
    <w:rsid w:val="00653351"/>
    <w:rsid w:val="00653389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4CCD"/>
    <w:rsid w:val="00665FF1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5F4F"/>
    <w:rsid w:val="00676A46"/>
    <w:rsid w:val="00677A05"/>
    <w:rsid w:val="00677B19"/>
    <w:rsid w:val="00677DE0"/>
    <w:rsid w:val="00681347"/>
    <w:rsid w:val="0068151F"/>
    <w:rsid w:val="00681522"/>
    <w:rsid w:val="0068167D"/>
    <w:rsid w:val="00682367"/>
    <w:rsid w:val="006825E8"/>
    <w:rsid w:val="00682CF5"/>
    <w:rsid w:val="00682E94"/>
    <w:rsid w:val="006835CF"/>
    <w:rsid w:val="006838A4"/>
    <w:rsid w:val="00684D32"/>
    <w:rsid w:val="00684DE1"/>
    <w:rsid w:val="00685A64"/>
    <w:rsid w:val="006861AA"/>
    <w:rsid w:val="00686346"/>
    <w:rsid w:val="00686E89"/>
    <w:rsid w:val="006914C4"/>
    <w:rsid w:val="0069204F"/>
    <w:rsid w:val="006922AD"/>
    <w:rsid w:val="006929B3"/>
    <w:rsid w:val="00693455"/>
    <w:rsid w:val="00693B3F"/>
    <w:rsid w:val="00694C30"/>
    <w:rsid w:val="00695249"/>
    <w:rsid w:val="00695641"/>
    <w:rsid w:val="00697698"/>
    <w:rsid w:val="00697C0D"/>
    <w:rsid w:val="006A024F"/>
    <w:rsid w:val="006A0CBD"/>
    <w:rsid w:val="006A0D4F"/>
    <w:rsid w:val="006A1906"/>
    <w:rsid w:val="006A1E0C"/>
    <w:rsid w:val="006A33EF"/>
    <w:rsid w:val="006A4800"/>
    <w:rsid w:val="006A4A51"/>
    <w:rsid w:val="006A4CEB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7F3"/>
    <w:rsid w:val="006B5A12"/>
    <w:rsid w:val="006B5B0F"/>
    <w:rsid w:val="006B60F1"/>
    <w:rsid w:val="006B6259"/>
    <w:rsid w:val="006B6673"/>
    <w:rsid w:val="006B6AC5"/>
    <w:rsid w:val="006B7750"/>
    <w:rsid w:val="006B7C59"/>
    <w:rsid w:val="006B7D51"/>
    <w:rsid w:val="006C07A1"/>
    <w:rsid w:val="006C1208"/>
    <w:rsid w:val="006C2012"/>
    <w:rsid w:val="006C20B5"/>
    <w:rsid w:val="006C2A3D"/>
    <w:rsid w:val="006C3F54"/>
    <w:rsid w:val="006C4AF7"/>
    <w:rsid w:val="006C536A"/>
    <w:rsid w:val="006C566F"/>
    <w:rsid w:val="006C61DA"/>
    <w:rsid w:val="006C6818"/>
    <w:rsid w:val="006C6C98"/>
    <w:rsid w:val="006D00B9"/>
    <w:rsid w:val="006D14A5"/>
    <w:rsid w:val="006D1730"/>
    <w:rsid w:val="006D1A6C"/>
    <w:rsid w:val="006D1B7D"/>
    <w:rsid w:val="006D1BA0"/>
    <w:rsid w:val="006D1D33"/>
    <w:rsid w:val="006D2C40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3B0A"/>
    <w:rsid w:val="006E4C4F"/>
    <w:rsid w:val="006E57F3"/>
    <w:rsid w:val="006E6683"/>
    <w:rsid w:val="006E7318"/>
    <w:rsid w:val="006E7770"/>
    <w:rsid w:val="006E7D16"/>
    <w:rsid w:val="006F02AE"/>
    <w:rsid w:val="006F0A02"/>
    <w:rsid w:val="006F182F"/>
    <w:rsid w:val="006F1D13"/>
    <w:rsid w:val="006F1DF1"/>
    <w:rsid w:val="006F226B"/>
    <w:rsid w:val="006F2A1D"/>
    <w:rsid w:val="006F2B6F"/>
    <w:rsid w:val="006F2E17"/>
    <w:rsid w:val="006F361C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5B56"/>
    <w:rsid w:val="006F6281"/>
    <w:rsid w:val="006F6C56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2F06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2934"/>
    <w:rsid w:val="00723470"/>
    <w:rsid w:val="007240A0"/>
    <w:rsid w:val="00724158"/>
    <w:rsid w:val="00724186"/>
    <w:rsid w:val="00724254"/>
    <w:rsid w:val="007244F9"/>
    <w:rsid w:val="00724D86"/>
    <w:rsid w:val="0072596D"/>
    <w:rsid w:val="007267A6"/>
    <w:rsid w:val="007269B0"/>
    <w:rsid w:val="00727DF0"/>
    <w:rsid w:val="007304FE"/>
    <w:rsid w:val="00730BC6"/>
    <w:rsid w:val="007312E3"/>
    <w:rsid w:val="0073176B"/>
    <w:rsid w:val="00731A69"/>
    <w:rsid w:val="00732C9A"/>
    <w:rsid w:val="0073318C"/>
    <w:rsid w:val="00733B8A"/>
    <w:rsid w:val="007344AD"/>
    <w:rsid w:val="0073456B"/>
    <w:rsid w:val="00735725"/>
    <w:rsid w:val="007359C6"/>
    <w:rsid w:val="00735AC1"/>
    <w:rsid w:val="007360CE"/>
    <w:rsid w:val="00736CD1"/>
    <w:rsid w:val="00737272"/>
    <w:rsid w:val="007372A2"/>
    <w:rsid w:val="007375F7"/>
    <w:rsid w:val="00737682"/>
    <w:rsid w:val="007376E7"/>
    <w:rsid w:val="00740798"/>
    <w:rsid w:val="00740BBD"/>
    <w:rsid w:val="00741073"/>
    <w:rsid w:val="00741700"/>
    <w:rsid w:val="00741B0A"/>
    <w:rsid w:val="00742038"/>
    <w:rsid w:val="00742F92"/>
    <w:rsid w:val="00743DE0"/>
    <w:rsid w:val="00744D7A"/>
    <w:rsid w:val="00745EEF"/>
    <w:rsid w:val="00746128"/>
    <w:rsid w:val="007470AD"/>
    <w:rsid w:val="00747750"/>
    <w:rsid w:val="0075099A"/>
    <w:rsid w:val="00750F3F"/>
    <w:rsid w:val="00751D52"/>
    <w:rsid w:val="0075309B"/>
    <w:rsid w:val="00753EA7"/>
    <w:rsid w:val="007546D2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500"/>
    <w:rsid w:val="00767677"/>
    <w:rsid w:val="00767A0C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6E35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5AF"/>
    <w:rsid w:val="00790BAF"/>
    <w:rsid w:val="00790E85"/>
    <w:rsid w:val="0079171D"/>
    <w:rsid w:val="00791BA0"/>
    <w:rsid w:val="0079266F"/>
    <w:rsid w:val="00792868"/>
    <w:rsid w:val="00792FAA"/>
    <w:rsid w:val="00793AD1"/>
    <w:rsid w:val="00793CED"/>
    <w:rsid w:val="007943C6"/>
    <w:rsid w:val="00794DBB"/>
    <w:rsid w:val="007955DD"/>
    <w:rsid w:val="00795967"/>
    <w:rsid w:val="00795AE5"/>
    <w:rsid w:val="00796775"/>
    <w:rsid w:val="00797494"/>
    <w:rsid w:val="00797A75"/>
    <w:rsid w:val="007A0489"/>
    <w:rsid w:val="007A26AC"/>
    <w:rsid w:val="007A4BC3"/>
    <w:rsid w:val="007A4D6B"/>
    <w:rsid w:val="007A4E1D"/>
    <w:rsid w:val="007A5A80"/>
    <w:rsid w:val="007A61EE"/>
    <w:rsid w:val="007A663F"/>
    <w:rsid w:val="007A67CB"/>
    <w:rsid w:val="007A6A81"/>
    <w:rsid w:val="007A6C37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0E4B"/>
    <w:rsid w:val="007C0E60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4D4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D7A65"/>
    <w:rsid w:val="007E07FE"/>
    <w:rsid w:val="007E0EEB"/>
    <w:rsid w:val="007E114A"/>
    <w:rsid w:val="007E12AD"/>
    <w:rsid w:val="007E14E2"/>
    <w:rsid w:val="007E2555"/>
    <w:rsid w:val="007E2E9D"/>
    <w:rsid w:val="007E33C3"/>
    <w:rsid w:val="007E456F"/>
    <w:rsid w:val="007E50BD"/>
    <w:rsid w:val="007E583A"/>
    <w:rsid w:val="007E6037"/>
    <w:rsid w:val="007E7B44"/>
    <w:rsid w:val="007E7DC9"/>
    <w:rsid w:val="007F19A0"/>
    <w:rsid w:val="007F2467"/>
    <w:rsid w:val="007F2655"/>
    <w:rsid w:val="007F2780"/>
    <w:rsid w:val="007F2B7E"/>
    <w:rsid w:val="007F3143"/>
    <w:rsid w:val="007F389F"/>
    <w:rsid w:val="007F38EE"/>
    <w:rsid w:val="007F3C92"/>
    <w:rsid w:val="007F3D4C"/>
    <w:rsid w:val="007F3F12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4E6C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A5C"/>
    <w:rsid w:val="00817E10"/>
    <w:rsid w:val="0082010D"/>
    <w:rsid w:val="00820576"/>
    <w:rsid w:val="00820A9D"/>
    <w:rsid w:val="00821344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27E15"/>
    <w:rsid w:val="008305B9"/>
    <w:rsid w:val="0083078F"/>
    <w:rsid w:val="00830DA5"/>
    <w:rsid w:val="0083107E"/>
    <w:rsid w:val="00831D1F"/>
    <w:rsid w:val="00831E46"/>
    <w:rsid w:val="008321ED"/>
    <w:rsid w:val="00833634"/>
    <w:rsid w:val="00834215"/>
    <w:rsid w:val="00834248"/>
    <w:rsid w:val="0083427A"/>
    <w:rsid w:val="00834652"/>
    <w:rsid w:val="00835547"/>
    <w:rsid w:val="0083697A"/>
    <w:rsid w:val="0083745E"/>
    <w:rsid w:val="0084017F"/>
    <w:rsid w:val="008413F6"/>
    <w:rsid w:val="00841AE4"/>
    <w:rsid w:val="00842063"/>
    <w:rsid w:val="0084211C"/>
    <w:rsid w:val="008423B7"/>
    <w:rsid w:val="00843130"/>
    <w:rsid w:val="00843391"/>
    <w:rsid w:val="00843AC1"/>
    <w:rsid w:val="008442EF"/>
    <w:rsid w:val="00844F48"/>
    <w:rsid w:val="0084592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B88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615"/>
    <w:rsid w:val="00852B13"/>
    <w:rsid w:val="00854183"/>
    <w:rsid w:val="00854D12"/>
    <w:rsid w:val="008550D8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0C5F"/>
    <w:rsid w:val="008718E6"/>
    <w:rsid w:val="00872614"/>
    <w:rsid w:val="00872A2B"/>
    <w:rsid w:val="008737E5"/>
    <w:rsid w:val="008738FB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561"/>
    <w:rsid w:val="00886E61"/>
    <w:rsid w:val="0088738A"/>
    <w:rsid w:val="00887480"/>
    <w:rsid w:val="00890377"/>
    <w:rsid w:val="008907A4"/>
    <w:rsid w:val="008910C4"/>
    <w:rsid w:val="008911F6"/>
    <w:rsid w:val="00891358"/>
    <w:rsid w:val="00891513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28E8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5F13"/>
    <w:rsid w:val="008B6302"/>
    <w:rsid w:val="008B6A4B"/>
    <w:rsid w:val="008B6BC1"/>
    <w:rsid w:val="008B6C77"/>
    <w:rsid w:val="008B740F"/>
    <w:rsid w:val="008C00EB"/>
    <w:rsid w:val="008C0254"/>
    <w:rsid w:val="008C0EA5"/>
    <w:rsid w:val="008C167F"/>
    <w:rsid w:val="008C194A"/>
    <w:rsid w:val="008C1D84"/>
    <w:rsid w:val="008C32FD"/>
    <w:rsid w:val="008C33C9"/>
    <w:rsid w:val="008C397E"/>
    <w:rsid w:val="008C5B92"/>
    <w:rsid w:val="008C5FC4"/>
    <w:rsid w:val="008C72BE"/>
    <w:rsid w:val="008C7E9E"/>
    <w:rsid w:val="008D04F5"/>
    <w:rsid w:val="008D0637"/>
    <w:rsid w:val="008D0873"/>
    <w:rsid w:val="008D0F7E"/>
    <w:rsid w:val="008D1D2A"/>
    <w:rsid w:val="008D1F49"/>
    <w:rsid w:val="008D372C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D762D"/>
    <w:rsid w:val="008E04E0"/>
    <w:rsid w:val="008E096C"/>
    <w:rsid w:val="008E0D82"/>
    <w:rsid w:val="008E10C2"/>
    <w:rsid w:val="008E1213"/>
    <w:rsid w:val="008E25BD"/>
    <w:rsid w:val="008E285E"/>
    <w:rsid w:val="008E29A3"/>
    <w:rsid w:val="008E2BB6"/>
    <w:rsid w:val="008E2F04"/>
    <w:rsid w:val="008E2FD3"/>
    <w:rsid w:val="008E37EB"/>
    <w:rsid w:val="008E38CB"/>
    <w:rsid w:val="008E3EE2"/>
    <w:rsid w:val="008E501C"/>
    <w:rsid w:val="008E52EE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29D"/>
    <w:rsid w:val="008F5E6F"/>
    <w:rsid w:val="008F6CB3"/>
    <w:rsid w:val="008F7413"/>
    <w:rsid w:val="008F75A1"/>
    <w:rsid w:val="00900B87"/>
    <w:rsid w:val="0090147F"/>
    <w:rsid w:val="009015ED"/>
    <w:rsid w:val="0090246D"/>
    <w:rsid w:val="009026C2"/>
    <w:rsid w:val="00902ADF"/>
    <w:rsid w:val="00902C96"/>
    <w:rsid w:val="00902DA8"/>
    <w:rsid w:val="00903B2D"/>
    <w:rsid w:val="00904345"/>
    <w:rsid w:val="009051F9"/>
    <w:rsid w:val="00905A35"/>
    <w:rsid w:val="009062AB"/>
    <w:rsid w:val="009078D7"/>
    <w:rsid w:val="00907E17"/>
    <w:rsid w:val="009101B0"/>
    <w:rsid w:val="009119F5"/>
    <w:rsid w:val="0091289D"/>
    <w:rsid w:val="00913F0B"/>
    <w:rsid w:val="00914628"/>
    <w:rsid w:val="00914991"/>
    <w:rsid w:val="00914B9C"/>
    <w:rsid w:val="009156D9"/>
    <w:rsid w:val="00916154"/>
    <w:rsid w:val="009168E6"/>
    <w:rsid w:val="00916F8C"/>
    <w:rsid w:val="00917A1C"/>
    <w:rsid w:val="00920519"/>
    <w:rsid w:val="00920B1D"/>
    <w:rsid w:val="00920DE5"/>
    <w:rsid w:val="00921172"/>
    <w:rsid w:val="0092134C"/>
    <w:rsid w:val="00921433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525"/>
    <w:rsid w:val="00930740"/>
    <w:rsid w:val="00930D77"/>
    <w:rsid w:val="00932BC3"/>
    <w:rsid w:val="00932DE8"/>
    <w:rsid w:val="00932F4B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08F"/>
    <w:rsid w:val="0095528F"/>
    <w:rsid w:val="009556FC"/>
    <w:rsid w:val="00955D49"/>
    <w:rsid w:val="0095609C"/>
    <w:rsid w:val="00957288"/>
    <w:rsid w:val="009573DF"/>
    <w:rsid w:val="009579DB"/>
    <w:rsid w:val="009601EE"/>
    <w:rsid w:val="009603DA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5F1"/>
    <w:rsid w:val="00965933"/>
    <w:rsid w:val="00965B5F"/>
    <w:rsid w:val="00965C52"/>
    <w:rsid w:val="00966718"/>
    <w:rsid w:val="009677E9"/>
    <w:rsid w:val="00967D53"/>
    <w:rsid w:val="0097074E"/>
    <w:rsid w:val="00970BA2"/>
    <w:rsid w:val="00970C53"/>
    <w:rsid w:val="00971463"/>
    <w:rsid w:val="0097184E"/>
    <w:rsid w:val="00971DDD"/>
    <w:rsid w:val="0097227E"/>
    <w:rsid w:val="00972921"/>
    <w:rsid w:val="0097392F"/>
    <w:rsid w:val="009740B9"/>
    <w:rsid w:val="0097412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0F5"/>
    <w:rsid w:val="00982456"/>
    <w:rsid w:val="00983951"/>
    <w:rsid w:val="00983AF3"/>
    <w:rsid w:val="00984559"/>
    <w:rsid w:val="009852E2"/>
    <w:rsid w:val="00985743"/>
    <w:rsid w:val="009863C8"/>
    <w:rsid w:val="00986556"/>
    <w:rsid w:val="00986807"/>
    <w:rsid w:val="009868AB"/>
    <w:rsid w:val="00986986"/>
    <w:rsid w:val="00986E20"/>
    <w:rsid w:val="00986FEF"/>
    <w:rsid w:val="0099015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94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39E"/>
    <w:rsid w:val="009B3AAF"/>
    <w:rsid w:val="009B4B0D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2F56"/>
    <w:rsid w:val="009C3234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6E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36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4E73"/>
    <w:rsid w:val="009E584A"/>
    <w:rsid w:val="009E6251"/>
    <w:rsid w:val="009E681E"/>
    <w:rsid w:val="009E7126"/>
    <w:rsid w:val="009F0278"/>
    <w:rsid w:val="009F11F7"/>
    <w:rsid w:val="009F169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5403"/>
    <w:rsid w:val="009F6887"/>
    <w:rsid w:val="009F7D07"/>
    <w:rsid w:val="00A000D9"/>
    <w:rsid w:val="00A0019C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1CB0"/>
    <w:rsid w:val="00A1272B"/>
    <w:rsid w:val="00A12D50"/>
    <w:rsid w:val="00A1309B"/>
    <w:rsid w:val="00A130AE"/>
    <w:rsid w:val="00A13625"/>
    <w:rsid w:val="00A14112"/>
    <w:rsid w:val="00A146DE"/>
    <w:rsid w:val="00A14CF9"/>
    <w:rsid w:val="00A1509A"/>
    <w:rsid w:val="00A15786"/>
    <w:rsid w:val="00A15C9B"/>
    <w:rsid w:val="00A1609F"/>
    <w:rsid w:val="00A1643A"/>
    <w:rsid w:val="00A17068"/>
    <w:rsid w:val="00A17CE9"/>
    <w:rsid w:val="00A17EE3"/>
    <w:rsid w:val="00A2093D"/>
    <w:rsid w:val="00A20C17"/>
    <w:rsid w:val="00A20C38"/>
    <w:rsid w:val="00A21D82"/>
    <w:rsid w:val="00A21F29"/>
    <w:rsid w:val="00A22BD0"/>
    <w:rsid w:val="00A24080"/>
    <w:rsid w:val="00A24F1D"/>
    <w:rsid w:val="00A252B3"/>
    <w:rsid w:val="00A2533B"/>
    <w:rsid w:val="00A25844"/>
    <w:rsid w:val="00A25ACB"/>
    <w:rsid w:val="00A2673B"/>
    <w:rsid w:val="00A26E87"/>
    <w:rsid w:val="00A27346"/>
    <w:rsid w:val="00A30245"/>
    <w:rsid w:val="00A30452"/>
    <w:rsid w:val="00A305D7"/>
    <w:rsid w:val="00A306AA"/>
    <w:rsid w:val="00A307A9"/>
    <w:rsid w:val="00A3144C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0F1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86A"/>
    <w:rsid w:val="00A62D33"/>
    <w:rsid w:val="00A62E59"/>
    <w:rsid w:val="00A6468E"/>
    <w:rsid w:val="00A64A92"/>
    <w:rsid w:val="00A64FB2"/>
    <w:rsid w:val="00A65BD8"/>
    <w:rsid w:val="00A65CD0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8E9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21"/>
    <w:rsid w:val="00A80BB3"/>
    <w:rsid w:val="00A80BCB"/>
    <w:rsid w:val="00A80C38"/>
    <w:rsid w:val="00A80D5C"/>
    <w:rsid w:val="00A814B9"/>
    <w:rsid w:val="00A8174B"/>
    <w:rsid w:val="00A837B8"/>
    <w:rsid w:val="00A8380E"/>
    <w:rsid w:val="00A8466E"/>
    <w:rsid w:val="00A84D99"/>
    <w:rsid w:val="00A85110"/>
    <w:rsid w:val="00A851DB"/>
    <w:rsid w:val="00A85823"/>
    <w:rsid w:val="00A859FD"/>
    <w:rsid w:val="00A861A6"/>
    <w:rsid w:val="00A8638E"/>
    <w:rsid w:val="00A879B2"/>
    <w:rsid w:val="00A87D21"/>
    <w:rsid w:val="00A902A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5B8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5F"/>
    <w:rsid w:val="00AC32BA"/>
    <w:rsid w:val="00AC34C8"/>
    <w:rsid w:val="00AC41F6"/>
    <w:rsid w:val="00AC44B1"/>
    <w:rsid w:val="00AC48CD"/>
    <w:rsid w:val="00AC4DA3"/>
    <w:rsid w:val="00AC4FDD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1A0"/>
    <w:rsid w:val="00AD188F"/>
    <w:rsid w:val="00AD2BCA"/>
    <w:rsid w:val="00AD2CC8"/>
    <w:rsid w:val="00AD383B"/>
    <w:rsid w:val="00AD3DF0"/>
    <w:rsid w:val="00AD463F"/>
    <w:rsid w:val="00AD6D8C"/>
    <w:rsid w:val="00AD6E76"/>
    <w:rsid w:val="00AD7463"/>
    <w:rsid w:val="00AD787F"/>
    <w:rsid w:val="00AD7D95"/>
    <w:rsid w:val="00AE0150"/>
    <w:rsid w:val="00AE028F"/>
    <w:rsid w:val="00AE0347"/>
    <w:rsid w:val="00AE0B7A"/>
    <w:rsid w:val="00AE0F5F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E7C39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3982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65D"/>
    <w:rsid w:val="00B02973"/>
    <w:rsid w:val="00B02C86"/>
    <w:rsid w:val="00B031DB"/>
    <w:rsid w:val="00B031F2"/>
    <w:rsid w:val="00B03A85"/>
    <w:rsid w:val="00B03BED"/>
    <w:rsid w:val="00B03EE8"/>
    <w:rsid w:val="00B045CA"/>
    <w:rsid w:val="00B04E58"/>
    <w:rsid w:val="00B0566B"/>
    <w:rsid w:val="00B05FC3"/>
    <w:rsid w:val="00B06519"/>
    <w:rsid w:val="00B065FC"/>
    <w:rsid w:val="00B075BB"/>
    <w:rsid w:val="00B0768B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428"/>
    <w:rsid w:val="00B13917"/>
    <w:rsid w:val="00B13C2A"/>
    <w:rsid w:val="00B145C5"/>
    <w:rsid w:val="00B14902"/>
    <w:rsid w:val="00B14953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0EB"/>
    <w:rsid w:val="00B233FF"/>
    <w:rsid w:val="00B2475B"/>
    <w:rsid w:val="00B25566"/>
    <w:rsid w:val="00B25863"/>
    <w:rsid w:val="00B2778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7DF"/>
    <w:rsid w:val="00B37D4B"/>
    <w:rsid w:val="00B37F8B"/>
    <w:rsid w:val="00B40B6F"/>
    <w:rsid w:val="00B41A12"/>
    <w:rsid w:val="00B41A50"/>
    <w:rsid w:val="00B41BB6"/>
    <w:rsid w:val="00B4479C"/>
    <w:rsid w:val="00B4489B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45F5"/>
    <w:rsid w:val="00B550B6"/>
    <w:rsid w:val="00B553DB"/>
    <w:rsid w:val="00B55409"/>
    <w:rsid w:val="00B56379"/>
    <w:rsid w:val="00B563A3"/>
    <w:rsid w:val="00B57139"/>
    <w:rsid w:val="00B579F4"/>
    <w:rsid w:val="00B61E0E"/>
    <w:rsid w:val="00B62C6A"/>
    <w:rsid w:val="00B62EC9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1D30"/>
    <w:rsid w:val="00B73A75"/>
    <w:rsid w:val="00B74058"/>
    <w:rsid w:val="00B74140"/>
    <w:rsid w:val="00B7415B"/>
    <w:rsid w:val="00B745A4"/>
    <w:rsid w:val="00B746CC"/>
    <w:rsid w:val="00B75953"/>
    <w:rsid w:val="00B761D1"/>
    <w:rsid w:val="00B766FA"/>
    <w:rsid w:val="00B76887"/>
    <w:rsid w:val="00B772B7"/>
    <w:rsid w:val="00B7748E"/>
    <w:rsid w:val="00B7750B"/>
    <w:rsid w:val="00B77716"/>
    <w:rsid w:val="00B817E8"/>
    <w:rsid w:val="00B82B1B"/>
    <w:rsid w:val="00B83A96"/>
    <w:rsid w:val="00B83B14"/>
    <w:rsid w:val="00B84479"/>
    <w:rsid w:val="00B86017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5CA1"/>
    <w:rsid w:val="00B9625F"/>
    <w:rsid w:val="00B96B1D"/>
    <w:rsid w:val="00B97561"/>
    <w:rsid w:val="00B97A2B"/>
    <w:rsid w:val="00BA02DC"/>
    <w:rsid w:val="00BA0375"/>
    <w:rsid w:val="00BA0997"/>
    <w:rsid w:val="00BA1254"/>
    <w:rsid w:val="00BA2500"/>
    <w:rsid w:val="00BA2C8E"/>
    <w:rsid w:val="00BA3294"/>
    <w:rsid w:val="00BA3862"/>
    <w:rsid w:val="00BA4112"/>
    <w:rsid w:val="00BA41B5"/>
    <w:rsid w:val="00BA515D"/>
    <w:rsid w:val="00BA6673"/>
    <w:rsid w:val="00BA6BD1"/>
    <w:rsid w:val="00BA6EA0"/>
    <w:rsid w:val="00BA7008"/>
    <w:rsid w:val="00BB039B"/>
    <w:rsid w:val="00BB060B"/>
    <w:rsid w:val="00BB08BB"/>
    <w:rsid w:val="00BB0F5D"/>
    <w:rsid w:val="00BB1668"/>
    <w:rsid w:val="00BB188E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8A6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0FF9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593"/>
    <w:rsid w:val="00BE2CD3"/>
    <w:rsid w:val="00BE370A"/>
    <w:rsid w:val="00BE4BC4"/>
    <w:rsid w:val="00BE4FB9"/>
    <w:rsid w:val="00BE609C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89B"/>
    <w:rsid w:val="00BF3E31"/>
    <w:rsid w:val="00BF43F1"/>
    <w:rsid w:val="00BF4F26"/>
    <w:rsid w:val="00BF4F9C"/>
    <w:rsid w:val="00BF535E"/>
    <w:rsid w:val="00BF57A6"/>
    <w:rsid w:val="00BF60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3B59"/>
    <w:rsid w:val="00C0473C"/>
    <w:rsid w:val="00C04AEA"/>
    <w:rsid w:val="00C04BF3"/>
    <w:rsid w:val="00C05B97"/>
    <w:rsid w:val="00C06055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ADF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B63"/>
    <w:rsid w:val="00C37BCE"/>
    <w:rsid w:val="00C37C65"/>
    <w:rsid w:val="00C403B6"/>
    <w:rsid w:val="00C408D8"/>
    <w:rsid w:val="00C40B38"/>
    <w:rsid w:val="00C419CA"/>
    <w:rsid w:val="00C423C5"/>
    <w:rsid w:val="00C4245B"/>
    <w:rsid w:val="00C42A2F"/>
    <w:rsid w:val="00C42D39"/>
    <w:rsid w:val="00C435DC"/>
    <w:rsid w:val="00C43B38"/>
    <w:rsid w:val="00C440B8"/>
    <w:rsid w:val="00C4412A"/>
    <w:rsid w:val="00C45E31"/>
    <w:rsid w:val="00C4647F"/>
    <w:rsid w:val="00C470BF"/>
    <w:rsid w:val="00C47274"/>
    <w:rsid w:val="00C502A3"/>
    <w:rsid w:val="00C5152F"/>
    <w:rsid w:val="00C51651"/>
    <w:rsid w:val="00C522AA"/>
    <w:rsid w:val="00C52D4A"/>
    <w:rsid w:val="00C53027"/>
    <w:rsid w:val="00C530CD"/>
    <w:rsid w:val="00C545A0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0EE8"/>
    <w:rsid w:val="00C61735"/>
    <w:rsid w:val="00C61D72"/>
    <w:rsid w:val="00C62256"/>
    <w:rsid w:val="00C624ED"/>
    <w:rsid w:val="00C62E05"/>
    <w:rsid w:val="00C63006"/>
    <w:rsid w:val="00C63771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D6C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13D2"/>
    <w:rsid w:val="00C82275"/>
    <w:rsid w:val="00C833E0"/>
    <w:rsid w:val="00C83EFD"/>
    <w:rsid w:val="00C84302"/>
    <w:rsid w:val="00C86C22"/>
    <w:rsid w:val="00C87365"/>
    <w:rsid w:val="00C8750E"/>
    <w:rsid w:val="00C875E2"/>
    <w:rsid w:val="00C87BA0"/>
    <w:rsid w:val="00C90BB1"/>
    <w:rsid w:val="00C91014"/>
    <w:rsid w:val="00C912E1"/>
    <w:rsid w:val="00C91E0A"/>
    <w:rsid w:val="00C9227C"/>
    <w:rsid w:val="00C922A1"/>
    <w:rsid w:val="00C9317A"/>
    <w:rsid w:val="00C93917"/>
    <w:rsid w:val="00C93F28"/>
    <w:rsid w:val="00C95158"/>
    <w:rsid w:val="00C95516"/>
    <w:rsid w:val="00C95E9B"/>
    <w:rsid w:val="00C96C18"/>
    <w:rsid w:val="00CA0239"/>
    <w:rsid w:val="00CA1322"/>
    <w:rsid w:val="00CA1F9C"/>
    <w:rsid w:val="00CA2131"/>
    <w:rsid w:val="00CA25F5"/>
    <w:rsid w:val="00CA2AE9"/>
    <w:rsid w:val="00CA2EA1"/>
    <w:rsid w:val="00CA2F45"/>
    <w:rsid w:val="00CA31A0"/>
    <w:rsid w:val="00CA3E49"/>
    <w:rsid w:val="00CA3EF5"/>
    <w:rsid w:val="00CA3FB7"/>
    <w:rsid w:val="00CA4509"/>
    <w:rsid w:val="00CA4C59"/>
    <w:rsid w:val="00CA55AC"/>
    <w:rsid w:val="00CA62DF"/>
    <w:rsid w:val="00CA63B2"/>
    <w:rsid w:val="00CA6406"/>
    <w:rsid w:val="00CA648F"/>
    <w:rsid w:val="00CA6831"/>
    <w:rsid w:val="00CA6CA6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772"/>
    <w:rsid w:val="00CB5F7C"/>
    <w:rsid w:val="00CB611B"/>
    <w:rsid w:val="00CB70E7"/>
    <w:rsid w:val="00CB7A11"/>
    <w:rsid w:val="00CB7E2F"/>
    <w:rsid w:val="00CC1406"/>
    <w:rsid w:val="00CC162A"/>
    <w:rsid w:val="00CC25AE"/>
    <w:rsid w:val="00CC3102"/>
    <w:rsid w:val="00CC3D5A"/>
    <w:rsid w:val="00CC3DCE"/>
    <w:rsid w:val="00CC3E30"/>
    <w:rsid w:val="00CC3E4A"/>
    <w:rsid w:val="00CC4AFB"/>
    <w:rsid w:val="00CC50B2"/>
    <w:rsid w:val="00CC51C8"/>
    <w:rsid w:val="00CC5481"/>
    <w:rsid w:val="00CC587D"/>
    <w:rsid w:val="00CC5FF4"/>
    <w:rsid w:val="00CC75F1"/>
    <w:rsid w:val="00CC7B94"/>
    <w:rsid w:val="00CD0F7C"/>
    <w:rsid w:val="00CD1824"/>
    <w:rsid w:val="00CD1DC5"/>
    <w:rsid w:val="00CD3553"/>
    <w:rsid w:val="00CD386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49F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526D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45E"/>
    <w:rsid w:val="00D0555F"/>
    <w:rsid w:val="00D056D7"/>
    <w:rsid w:val="00D05BAD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2A5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0AE2"/>
    <w:rsid w:val="00D219DB"/>
    <w:rsid w:val="00D22227"/>
    <w:rsid w:val="00D223D9"/>
    <w:rsid w:val="00D23215"/>
    <w:rsid w:val="00D235FE"/>
    <w:rsid w:val="00D24618"/>
    <w:rsid w:val="00D251D3"/>
    <w:rsid w:val="00D261E6"/>
    <w:rsid w:val="00D26604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B39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3C8A"/>
    <w:rsid w:val="00D44440"/>
    <w:rsid w:val="00D451D6"/>
    <w:rsid w:val="00D458EC"/>
    <w:rsid w:val="00D463F1"/>
    <w:rsid w:val="00D4686E"/>
    <w:rsid w:val="00D46CA0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240"/>
    <w:rsid w:val="00D616E0"/>
    <w:rsid w:val="00D61A7C"/>
    <w:rsid w:val="00D62E12"/>
    <w:rsid w:val="00D62FAA"/>
    <w:rsid w:val="00D631A8"/>
    <w:rsid w:val="00D64CC1"/>
    <w:rsid w:val="00D651EC"/>
    <w:rsid w:val="00D658B4"/>
    <w:rsid w:val="00D65900"/>
    <w:rsid w:val="00D65B12"/>
    <w:rsid w:val="00D66AFC"/>
    <w:rsid w:val="00D66B99"/>
    <w:rsid w:val="00D670B1"/>
    <w:rsid w:val="00D67796"/>
    <w:rsid w:val="00D7055B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41E"/>
    <w:rsid w:val="00D835FF"/>
    <w:rsid w:val="00D83F87"/>
    <w:rsid w:val="00D86908"/>
    <w:rsid w:val="00D87479"/>
    <w:rsid w:val="00D919F6"/>
    <w:rsid w:val="00D91B9C"/>
    <w:rsid w:val="00D91C98"/>
    <w:rsid w:val="00D91E0C"/>
    <w:rsid w:val="00D926CB"/>
    <w:rsid w:val="00D93246"/>
    <w:rsid w:val="00D93DC0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47F"/>
    <w:rsid w:val="00DB1C7B"/>
    <w:rsid w:val="00DB3359"/>
    <w:rsid w:val="00DB40C1"/>
    <w:rsid w:val="00DB45F5"/>
    <w:rsid w:val="00DB493A"/>
    <w:rsid w:val="00DB4AD8"/>
    <w:rsid w:val="00DB5266"/>
    <w:rsid w:val="00DB5397"/>
    <w:rsid w:val="00DB59F7"/>
    <w:rsid w:val="00DB6155"/>
    <w:rsid w:val="00DB66D4"/>
    <w:rsid w:val="00DB7765"/>
    <w:rsid w:val="00DB7873"/>
    <w:rsid w:val="00DC0221"/>
    <w:rsid w:val="00DC09AC"/>
    <w:rsid w:val="00DC0B47"/>
    <w:rsid w:val="00DC1075"/>
    <w:rsid w:val="00DC1965"/>
    <w:rsid w:val="00DC1B98"/>
    <w:rsid w:val="00DC302A"/>
    <w:rsid w:val="00DC330C"/>
    <w:rsid w:val="00DC3B66"/>
    <w:rsid w:val="00DC40A3"/>
    <w:rsid w:val="00DC4ACE"/>
    <w:rsid w:val="00DC4FCF"/>
    <w:rsid w:val="00DC5647"/>
    <w:rsid w:val="00DC5776"/>
    <w:rsid w:val="00DC5BEE"/>
    <w:rsid w:val="00DC5E73"/>
    <w:rsid w:val="00DC6AA7"/>
    <w:rsid w:val="00DC6AD2"/>
    <w:rsid w:val="00DC76FB"/>
    <w:rsid w:val="00DC7BB6"/>
    <w:rsid w:val="00DD07EF"/>
    <w:rsid w:val="00DD09C4"/>
    <w:rsid w:val="00DD1A37"/>
    <w:rsid w:val="00DD255B"/>
    <w:rsid w:val="00DD27E5"/>
    <w:rsid w:val="00DD2818"/>
    <w:rsid w:val="00DD2ADC"/>
    <w:rsid w:val="00DD3564"/>
    <w:rsid w:val="00DD38C6"/>
    <w:rsid w:val="00DD46C9"/>
    <w:rsid w:val="00DD5772"/>
    <w:rsid w:val="00DD5B77"/>
    <w:rsid w:val="00DD5C72"/>
    <w:rsid w:val="00DD63C2"/>
    <w:rsid w:val="00DD6BC1"/>
    <w:rsid w:val="00DD74A9"/>
    <w:rsid w:val="00DD7B21"/>
    <w:rsid w:val="00DD7F2A"/>
    <w:rsid w:val="00DE0A8C"/>
    <w:rsid w:val="00DE1354"/>
    <w:rsid w:val="00DE20EF"/>
    <w:rsid w:val="00DE21F0"/>
    <w:rsid w:val="00DE2A48"/>
    <w:rsid w:val="00DE31A3"/>
    <w:rsid w:val="00DE352B"/>
    <w:rsid w:val="00DE38C7"/>
    <w:rsid w:val="00DE44CF"/>
    <w:rsid w:val="00DE4E5F"/>
    <w:rsid w:val="00DE586E"/>
    <w:rsid w:val="00DE64CD"/>
    <w:rsid w:val="00DE6931"/>
    <w:rsid w:val="00DE7A9E"/>
    <w:rsid w:val="00DE7D64"/>
    <w:rsid w:val="00DE7D86"/>
    <w:rsid w:val="00DF0945"/>
    <w:rsid w:val="00DF0955"/>
    <w:rsid w:val="00DF0D3D"/>
    <w:rsid w:val="00DF1244"/>
    <w:rsid w:val="00DF1293"/>
    <w:rsid w:val="00DF1E79"/>
    <w:rsid w:val="00DF20C5"/>
    <w:rsid w:val="00DF27A3"/>
    <w:rsid w:val="00DF356A"/>
    <w:rsid w:val="00DF3CB2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1B65"/>
    <w:rsid w:val="00E03193"/>
    <w:rsid w:val="00E031FA"/>
    <w:rsid w:val="00E0336D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439A"/>
    <w:rsid w:val="00E14BEA"/>
    <w:rsid w:val="00E15234"/>
    <w:rsid w:val="00E1559B"/>
    <w:rsid w:val="00E16079"/>
    <w:rsid w:val="00E163C5"/>
    <w:rsid w:val="00E16516"/>
    <w:rsid w:val="00E169DD"/>
    <w:rsid w:val="00E17828"/>
    <w:rsid w:val="00E179EC"/>
    <w:rsid w:val="00E17A7F"/>
    <w:rsid w:val="00E20FF0"/>
    <w:rsid w:val="00E211CC"/>
    <w:rsid w:val="00E21DE1"/>
    <w:rsid w:val="00E22B8B"/>
    <w:rsid w:val="00E23BB3"/>
    <w:rsid w:val="00E244FB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0DE3"/>
    <w:rsid w:val="00E412AE"/>
    <w:rsid w:val="00E43C5B"/>
    <w:rsid w:val="00E43ED6"/>
    <w:rsid w:val="00E44236"/>
    <w:rsid w:val="00E44809"/>
    <w:rsid w:val="00E44C0C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384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2D4"/>
    <w:rsid w:val="00E60AA3"/>
    <w:rsid w:val="00E61328"/>
    <w:rsid w:val="00E61F5C"/>
    <w:rsid w:val="00E62A04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E1B"/>
    <w:rsid w:val="00E70857"/>
    <w:rsid w:val="00E70C46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C9B"/>
    <w:rsid w:val="00E83FB4"/>
    <w:rsid w:val="00E8420E"/>
    <w:rsid w:val="00E84437"/>
    <w:rsid w:val="00E84F73"/>
    <w:rsid w:val="00E85536"/>
    <w:rsid w:val="00E85CE7"/>
    <w:rsid w:val="00E86600"/>
    <w:rsid w:val="00E877A9"/>
    <w:rsid w:val="00E87830"/>
    <w:rsid w:val="00E8787D"/>
    <w:rsid w:val="00E90404"/>
    <w:rsid w:val="00E90801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8F"/>
    <w:rsid w:val="00EA23CA"/>
    <w:rsid w:val="00EA2539"/>
    <w:rsid w:val="00EA2968"/>
    <w:rsid w:val="00EA2A25"/>
    <w:rsid w:val="00EA3166"/>
    <w:rsid w:val="00EA34C4"/>
    <w:rsid w:val="00EA3C86"/>
    <w:rsid w:val="00EA3E72"/>
    <w:rsid w:val="00EA462E"/>
    <w:rsid w:val="00EA4B3D"/>
    <w:rsid w:val="00EA4DF5"/>
    <w:rsid w:val="00EA517C"/>
    <w:rsid w:val="00EA58A5"/>
    <w:rsid w:val="00EA6868"/>
    <w:rsid w:val="00EA6EFB"/>
    <w:rsid w:val="00EA7229"/>
    <w:rsid w:val="00EA75E6"/>
    <w:rsid w:val="00EB0C71"/>
    <w:rsid w:val="00EB1358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0B4D"/>
    <w:rsid w:val="00EC16DF"/>
    <w:rsid w:val="00EC242B"/>
    <w:rsid w:val="00EC3F1C"/>
    <w:rsid w:val="00EC434E"/>
    <w:rsid w:val="00EC452E"/>
    <w:rsid w:val="00EC473F"/>
    <w:rsid w:val="00EC64FF"/>
    <w:rsid w:val="00EC6AFF"/>
    <w:rsid w:val="00EC6F11"/>
    <w:rsid w:val="00EC77B2"/>
    <w:rsid w:val="00ED03A6"/>
    <w:rsid w:val="00ED0A48"/>
    <w:rsid w:val="00ED0F11"/>
    <w:rsid w:val="00ED1DCD"/>
    <w:rsid w:val="00ED1DCF"/>
    <w:rsid w:val="00ED21D3"/>
    <w:rsid w:val="00ED223A"/>
    <w:rsid w:val="00ED242F"/>
    <w:rsid w:val="00ED35E0"/>
    <w:rsid w:val="00ED3B28"/>
    <w:rsid w:val="00ED3CB8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61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2D68"/>
    <w:rsid w:val="00EF33E1"/>
    <w:rsid w:val="00EF365A"/>
    <w:rsid w:val="00EF39B5"/>
    <w:rsid w:val="00EF3BBD"/>
    <w:rsid w:val="00EF4165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CA0"/>
    <w:rsid w:val="00F01FAE"/>
    <w:rsid w:val="00F024DD"/>
    <w:rsid w:val="00F02A6A"/>
    <w:rsid w:val="00F03D2F"/>
    <w:rsid w:val="00F03F3C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5A4"/>
    <w:rsid w:val="00F10CF1"/>
    <w:rsid w:val="00F1162E"/>
    <w:rsid w:val="00F11FC8"/>
    <w:rsid w:val="00F123F4"/>
    <w:rsid w:val="00F12AD0"/>
    <w:rsid w:val="00F12C3A"/>
    <w:rsid w:val="00F12CDB"/>
    <w:rsid w:val="00F13176"/>
    <w:rsid w:val="00F1334B"/>
    <w:rsid w:val="00F13ABF"/>
    <w:rsid w:val="00F13FBF"/>
    <w:rsid w:val="00F14D67"/>
    <w:rsid w:val="00F15D0B"/>
    <w:rsid w:val="00F16474"/>
    <w:rsid w:val="00F168AB"/>
    <w:rsid w:val="00F17F74"/>
    <w:rsid w:val="00F20281"/>
    <w:rsid w:val="00F21F62"/>
    <w:rsid w:val="00F234B1"/>
    <w:rsid w:val="00F23947"/>
    <w:rsid w:val="00F23D91"/>
    <w:rsid w:val="00F23FE9"/>
    <w:rsid w:val="00F24AD5"/>
    <w:rsid w:val="00F24CBD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37A8B"/>
    <w:rsid w:val="00F40A5C"/>
    <w:rsid w:val="00F40F73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571B9"/>
    <w:rsid w:val="00F60852"/>
    <w:rsid w:val="00F60D1D"/>
    <w:rsid w:val="00F620A0"/>
    <w:rsid w:val="00F62DAE"/>
    <w:rsid w:val="00F639E9"/>
    <w:rsid w:val="00F63BF7"/>
    <w:rsid w:val="00F642E5"/>
    <w:rsid w:val="00F64917"/>
    <w:rsid w:val="00F651AF"/>
    <w:rsid w:val="00F65C73"/>
    <w:rsid w:val="00F66147"/>
    <w:rsid w:val="00F67BB4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1FB"/>
    <w:rsid w:val="00F778EF"/>
    <w:rsid w:val="00F77D87"/>
    <w:rsid w:val="00F801E1"/>
    <w:rsid w:val="00F80209"/>
    <w:rsid w:val="00F805A1"/>
    <w:rsid w:val="00F80B8C"/>
    <w:rsid w:val="00F81396"/>
    <w:rsid w:val="00F8156D"/>
    <w:rsid w:val="00F81E65"/>
    <w:rsid w:val="00F8214D"/>
    <w:rsid w:val="00F82F59"/>
    <w:rsid w:val="00F82F8F"/>
    <w:rsid w:val="00F834E3"/>
    <w:rsid w:val="00F83581"/>
    <w:rsid w:val="00F83D05"/>
    <w:rsid w:val="00F83E77"/>
    <w:rsid w:val="00F847F6"/>
    <w:rsid w:val="00F84954"/>
    <w:rsid w:val="00F8567B"/>
    <w:rsid w:val="00F856A3"/>
    <w:rsid w:val="00F85DB6"/>
    <w:rsid w:val="00F866F2"/>
    <w:rsid w:val="00F8688F"/>
    <w:rsid w:val="00F87DC1"/>
    <w:rsid w:val="00F90910"/>
    <w:rsid w:val="00F90A3A"/>
    <w:rsid w:val="00F90AF1"/>
    <w:rsid w:val="00F90DEC"/>
    <w:rsid w:val="00F920D1"/>
    <w:rsid w:val="00F93174"/>
    <w:rsid w:val="00F9321C"/>
    <w:rsid w:val="00F94E6B"/>
    <w:rsid w:val="00F9500D"/>
    <w:rsid w:val="00F95A6B"/>
    <w:rsid w:val="00F964EB"/>
    <w:rsid w:val="00F96AF8"/>
    <w:rsid w:val="00F96D77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56F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4B28"/>
    <w:rsid w:val="00FB551D"/>
    <w:rsid w:val="00FB5829"/>
    <w:rsid w:val="00FB5A96"/>
    <w:rsid w:val="00FB5D10"/>
    <w:rsid w:val="00FB5FE8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A0D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082"/>
    <w:rsid w:val="00FE175F"/>
    <w:rsid w:val="00FE278D"/>
    <w:rsid w:val="00FE2B7C"/>
    <w:rsid w:val="00FE2BE7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1D56"/>
    <w:rsid w:val="00FF422A"/>
    <w:rsid w:val="00FF43F0"/>
    <w:rsid w:val="00FF44FD"/>
    <w:rsid w:val="00FF4884"/>
    <w:rsid w:val="00FF4E8A"/>
    <w:rsid w:val="00FF52AE"/>
    <w:rsid w:val="00FF5A8C"/>
    <w:rsid w:val="00FF6121"/>
    <w:rsid w:val="00FF64F6"/>
    <w:rsid w:val="09DDC975"/>
    <w:rsid w:val="0AEAB9AC"/>
    <w:rsid w:val="0EB73B79"/>
    <w:rsid w:val="1566205A"/>
    <w:rsid w:val="1E09E15D"/>
    <w:rsid w:val="22C5240D"/>
    <w:rsid w:val="247F37B0"/>
    <w:rsid w:val="4372BC92"/>
    <w:rsid w:val="49DC8E3C"/>
    <w:rsid w:val="4A5E8C68"/>
    <w:rsid w:val="601E5426"/>
    <w:rsid w:val="700989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3246D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character" w:styleId="Jegyzethivatkozs">
    <w:name w:val="annotation reference"/>
    <w:basedOn w:val="Bekezdsalapbettpusa"/>
    <w:semiHidden/>
    <w:unhideWhenUsed/>
    <w:rsid w:val="00F37A8B"/>
    <w:rPr>
      <w:sz w:val="16"/>
      <w:szCs w:val="16"/>
    </w:rPr>
  </w:style>
  <w:style w:type="paragraph" w:styleId="Vltozat">
    <w:name w:val="Revision"/>
    <w:hidden/>
    <w:uiPriority w:val="99"/>
    <w:semiHidden/>
    <w:rsid w:val="00A252B3"/>
    <w:rPr>
      <w:sz w:val="24"/>
      <w:szCs w:val="24"/>
    </w:rPr>
  </w:style>
  <w:style w:type="character" w:styleId="Megemlts">
    <w:name w:val="Mention"/>
    <w:basedOn w:val="Bekezdsalapbettpusa"/>
    <w:uiPriority w:val="99"/>
    <w:unhideWhenUsed/>
    <w:rsid w:val="00A14CF9"/>
    <w:rPr>
      <w:color w:val="2B579A"/>
      <w:shd w:val="clear" w:color="auto" w:fill="E1DFDD"/>
    </w:rPr>
  </w:style>
  <w:style w:type="character" w:styleId="Feloldatlanmegemlts">
    <w:name w:val="Unresolved Mention"/>
    <w:basedOn w:val="Bekezdsalapbettpusa"/>
    <w:uiPriority w:val="99"/>
    <w:semiHidden/>
    <w:unhideWhenUsed/>
    <w:rsid w:val="009C3234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semiHidden/>
    <w:unhideWhenUsed/>
    <w:rsid w:val="00F03F3C"/>
    <w:rPr>
      <w:color w:val="800080" w:themeColor="followedHyperlink"/>
      <w:u w:val="single"/>
    </w:rPr>
  </w:style>
  <w:style w:type="paragraph" w:styleId="Idzet">
    <w:name w:val="Quote"/>
    <w:basedOn w:val="Norml"/>
    <w:next w:val="Norml"/>
    <w:link w:val="IdzetChar"/>
    <w:uiPriority w:val="29"/>
    <w:qFormat/>
    <w:rsid w:val="004F6F2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4F6F26"/>
    <w:rPr>
      <w:i/>
      <w:iCs/>
      <w:color w:val="404040" w:themeColor="text1" w:themeTint="BF"/>
      <w:sz w:val="24"/>
      <w:szCs w:val="24"/>
    </w:rPr>
  </w:style>
  <w:style w:type="character" w:customStyle="1" w:styleId="Cmsor2Char">
    <w:name w:val="Címsor 2 Char"/>
    <w:basedOn w:val="Bekezdsalapbettpusa"/>
    <w:link w:val="Cmsor2"/>
    <w:uiPriority w:val="9"/>
    <w:rsid w:val="003246D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hodapp.de/produkte/foerderanlagenabschluss/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Props1.xml><?xml version="1.0" encoding="utf-8"?>
<ds:datastoreItem xmlns:ds="http://schemas.openxmlformats.org/officeDocument/2006/customXml" ds:itemID="{BE506FCC-AA45-49B8-8696-58275A00BF1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533</Words>
  <Characters>3680</Characters>
  <Application>Microsoft Office Word</Application>
  <DocSecurity>0</DocSecurity>
  <Lines>30</Lines>
  <Paragraphs>8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Hörmann Pressemeldung</vt:lpstr>
      <vt:lpstr>Hörmann Pressemeldung</vt:lpstr>
    </vt:vector>
  </TitlesOfParts>
  <Company>Hörmann KG VKG</Company>
  <LinksUpToDate>false</LinksUpToDate>
  <CharactersWithSpaces>4205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Office Stern</cp:lastModifiedBy>
  <cp:revision>3</cp:revision>
  <cp:lastPrinted>2025-10-03T08:45:00Z</cp:lastPrinted>
  <dcterms:created xsi:type="dcterms:W3CDTF">2025-10-03T08:45:00Z</dcterms:created>
  <dcterms:modified xsi:type="dcterms:W3CDTF">2025-10-03T08:45:00Z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